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00E86A" w14:textId="77777777" w:rsidR="0090054E" w:rsidRDefault="00C54C4D">
      <w:r>
        <w:t xml:space="preserve">  </w:t>
      </w:r>
    </w:p>
    <w:tbl>
      <w:tblPr>
        <w:tblStyle w:val="a2"/>
        <w:tblW w:w="21975"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40"/>
        <w:gridCol w:w="6900"/>
        <w:gridCol w:w="6735"/>
      </w:tblGrid>
      <w:tr w:rsidR="0090054E" w14:paraId="00887950" w14:textId="77777777" w:rsidTr="00873EFC">
        <w:trPr>
          <w:trHeight w:val="4406"/>
        </w:trPr>
        <w:tc>
          <w:tcPr>
            <w:tcW w:w="834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10396F20" w14:textId="77777777" w:rsidR="00C54C4D" w:rsidRDefault="00C54C4D">
            <w:pPr>
              <w:widowControl w:val="0"/>
              <w:spacing w:line="240" w:lineRule="auto"/>
              <w:rPr>
                <w:b/>
                <w:color w:val="0000FF"/>
                <w:sz w:val="26"/>
                <w:szCs w:val="26"/>
              </w:rPr>
            </w:pPr>
            <w:bookmarkStart w:id="0" w:name="_heading=h.30j0zll" w:colFirst="0" w:colLast="0"/>
            <w:bookmarkEnd w:id="0"/>
            <w:r>
              <w:rPr>
                <w:b/>
                <w:color w:val="0000FF"/>
                <w:sz w:val="26"/>
                <w:szCs w:val="26"/>
              </w:rPr>
              <w:t xml:space="preserve">Literacy and Reading: </w:t>
            </w:r>
          </w:p>
          <w:p w14:paraId="3596EC44" w14:textId="3FE2E0E2" w:rsidR="00C54C4D" w:rsidRDefault="00C54C4D">
            <w:pPr>
              <w:widowControl w:val="0"/>
              <w:spacing w:line="240" w:lineRule="auto"/>
              <w:rPr>
                <w:sz w:val="20"/>
                <w:szCs w:val="20"/>
              </w:rPr>
            </w:pPr>
            <w:r w:rsidRPr="00C54C4D">
              <w:rPr>
                <w:sz w:val="20"/>
                <w:szCs w:val="20"/>
              </w:rPr>
              <w:t xml:space="preserve">When guided reading we will focus on decoding, prosody (reading with expression) and comprehension. Each week children will bring home a library book to share and enjoy with you and their guided reading book to </w:t>
            </w:r>
          </w:p>
          <w:p w14:paraId="72ABE92C" w14:textId="1DFB1F4F" w:rsidR="00C54C4D" w:rsidRDefault="00C54C4D">
            <w:pPr>
              <w:widowControl w:val="0"/>
              <w:spacing w:line="240" w:lineRule="auto"/>
              <w:rPr>
                <w:sz w:val="20"/>
                <w:szCs w:val="20"/>
              </w:rPr>
            </w:pPr>
            <w:r w:rsidRPr="00C54C4D">
              <w:rPr>
                <w:sz w:val="20"/>
                <w:szCs w:val="20"/>
              </w:rPr>
              <w:t>practise at home.</w:t>
            </w:r>
            <w:r>
              <w:rPr>
                <w:sz w:val="28"/>
                <w:szCs w:val="28"/>
              </w:rPr>
              <w:t xml:space="preserve"> </w:t>
            </w:r>
            <w:r>
              <w:rPr>
                <w:sz w:val="30"/>
                <w:szCs w:val="30"/>
              </w:rPr>
              <w:t xml:space="preserve">  </w:t>
            </w:r>
          </w:p>
          <w:p w14:paraId="4BE10638" w14:textId="2352F08C" w:rsidR="0090054E" w:rsidRDefault="00C54C4D">
            <w:pPr>
              <w:widowControl w:val="0"/>
              <w:spacing w:line="240" w:lineRule="auto"/>
              <w:rPr>
                <w:sz w:val="30"/>
                <w:szCs w:val="30"/>
              </w:rPr>
            </w:pPr>
            <w:r>
              <w:rPr>
                <w:sz w:val="30"/>
                <w:szCs w:val="30"/>
              </w:rPr>
              <w:t xml:space="preserve">   </w:t>
            </w:r>
            <w:r w:rsidR="004523E6" w:rsidRPr="004523E6">
              <w:rPr>
                <w:sz w:val="30"/>
                <w:szCs w:val="30"/>
              </w:rPr>
              <w:drawing>
                <wp:inline distT="0" distB="0" distL="0" distR="0" wp14:anchorId="45E0BE1D" wp14:editId="7F6CA16C">
                  <wp:extent cx="2692400" cy="1726156"/>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21788" cy="1744997"/>
                          </a:xfrm>
                          <a:prstGeom prst="rect">
                            <a:avLst/>
                          </a:prstGeom>
                        </pic:spPr>
                      </pic:pic>
                    </a:graphicData>
                  </a:graphic>
                </wp:inline>
              </w:drawing>
            </w:r>
            <w:r>
              <w:rPr>
                <w:sz w:val="30"/>
                <w:szCs w:val="30"/>
              </w:rPr>
              <w:t xml:space="preserve">    </w:t>
            </w:r>
            <w:r w:rsidR="00873EFC">
              <w:rPr>
                <w:sz w:val="30"/>
                <w:szCs w:val="30"/>
              </w:rPr>
              <w:t xml:space="preserve">                 </w:t>
            </w:r>
            <w:r>
              <w:rPr>
                <w:sz w:val="30"/>
                <w:szCs w:val="30"/>
              </w:rPr>
              <w:t xml:space="preserve">   </w:t>
            </w:r>
            <w:r>
              <w:rPr>
                <w:noProof/>
                <w:sz w:val="30"/>
                <w:szCs w:val="30"/>
              </w:rPr>
              <w:drawing>
                <wp:inline distT="0" distB="0" distL="0" distR="0" wp14:anchorId="0D99126C" wp14:editId="446464C5">
                  <wp:extent cx="843143" cy="803309"/>
                  <wp:effectExtent l="0" t="0" r="0" b="0"/>
                  <wp:docPr id="4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843143" cy="803309"/>
                          </a:xfrm>
                          <a:prstGeom prst="rect">
                            <a:avLst/>
                          </a:prstGeom>
                          <a:ln/>
                        </pic:spPr>
                      </pic:pic>
                    </a:graphicData>
                  </a:graphic>
                </wp:inline>
              </w:drawing>
            </w:r>
            <w:r>
              <w:rPr>
                <w:sz w:val="30"/>
                <w:szCs w:val="30"/>
              </w:rPr>
              <w:t xml:space="preserve">            </w:t>
            </w:r>
          </w:p>
          <w:p w14:paraId="12B878C6" w14:textId="2F2F494B" w:rsidR="0090054E" w:rsidRDefault="004523E6">
            <w:pPr>
              <w:widowControl w:val="0"/>
              <w:spacing w:line="240" w:lineRule="auto"/>
              <w:rPr>
                <w:b/>
                <w:sz w:val="24"/>
                <w:szCs w:val="24"/>
              </w:rPr>
            </w:pPr>
            <w:r>
              <w:rPr>
                <w:b/>
                <w:sz w:val="24"/>
                <w:szCs w:val="24"/>
              </w:rPr>
              <w:t xml:space="preserve">Revise </w:t>
            </w:r>
            <w:r w:rsidR="00C54C4D">
              <w:rPr>
                <w:b/>
                <w:sz w:val="24"/>
                <w:szCs w:val="24"/>
              </w:rPr>
              <w:t>Tricky words – was, you, they, my, by, all, are, sure, pure</w:t>
            </w: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49FE0305" w14:textId="77777777" w:rsidR="0090054E" w:rsidRDefault="00C54C4D">
            <w:pPr>
              <w:widowControl w:val="0"/>
              <w:spacing w:line="240" w:lineRule="auto"/>
              <w:rPr>
                <w:b/>
                <w:color w:val="0000FF"/>
                <w:sz w:val="28"/>
                <w:szCs w:val="28"/>
              </w:rPr>
            </w:pPr>
            <w:r>
              <w:rPr>
                <w:b/>
                <w:color w:val="0000FF"/>
                <w:sz w:val="28"/>
                <w:szCs w:val="28"/>
              </w:rPr>
              <w:t xml:space="preserve">Mathematics:                                              </w:t>
            </w:r>
          </w:p>
          <w:p w14:paraId="30C6AE69" w14:textId="77777777" w:rsidR="0090054E" w:rsidRPr="00C54C4D" w:rsidRDefault="00C54C4D">
            <w:pPr>
              <w:widowControl w:val="0"/>
              <w:spacing w:line="240" w:lineRule="auto"/>
              <w:rPr>
                <w:sz w:val="20"/>
                <w:szCs w:val="20"/>
              </w:rPr>
            </w:pPr>
            <w:r w:rsidRPr="00C54C4D">
              <w:rPr>
                <w:sz w:val="20"/>
                <w:szCs w:val="20"/>
              </w:rPr>
              <w:t>In Maths we will be using NCETM for the number aspect of our learning and the White Rose Scheme for our topic Maths.</w:t>
            </w:r>
          </w:p>
          <w:p w14:paraId="511DB295" w14:textId="77777777" w:rsidR="0090054E" w:rsidRDefault="00C54C4D">
            <w:pPr>
              <w:widowControl w:val="0"/>
              <w:spacing w:line="240" w:lineRule="auto"/>
              <w:rPr>
                <w:sz w:val="24"/>
                <w:szCs w:val="24"/>
              </w:rPr>
            </w:pPr>
            <w:r>
              <w:rPr>
                <w:b/>
                <w:color w:val="0000FF"/>
                <w:sz w:val="24"/>
                <w:szCs w:val="24"/>
              </w:rPr>
              <w:t xml:space="preserve">                         </w:t>
            </w:r>
            <w:r>
              <w:rPr>
                <w:b/>
                <w:noProof/>
                <w:color w:val="0000FF"/>
                <w:sz w:val="24"/>
                <w:szCs w:val="24"/>
              </w:rPr>
              <w:drawing>
                <wp:inline distT="0" distB="0" distL="0" distR="0" wp14:anchorId="5A7AA17F" wp14:editId="2D926D5D">
                  <wp:extent cx="1768043" cy="585016"/>
                  <wp:effectExtent l="0" t="0" r="0" b="0"/>
                  <wp:docPr id="5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768043" cy="585016"/>
                          </a:xfrm>
                          <a:prstGeom prst="rect">
                            <a:avLst/>
                          </a:prstGeom>
                          <a:ln/>
                        </pic:spPr>
                      </pic:pic>
                    </a:graphicData>
                  </a:graphic>
                </wp:inline>
              </w:drawing>
            </w:r>
          </w:p>
          <w:p w14:paraId="7B58E00F" w14:textId="6E6CD03D" w:rsidR="0090054E" w:rsidRPr="00C54C4D" w:rsidRDefault="00C54C4D">
            <w:pPr>
              <w:widowControl w:val="0"/>
              <w:spacing w:line="240" w:lineRule="auto"/>
              <w:rPr>
                <w:sz w:val="20"/>
                <w:szCs w:val="20"/>
              </w:rPr>
            </w:pPr>
            <w:r w:rsidRPr="00C54C4D">
              <w:rPr>
                <w:b/>
                <w:sz w:val="20"/>
                <w:szCs w:val="20"/>
              </w:rPr>
              <w:t>Week 1</w:t>
            </w:r>
            <w:r w:rsidRPr="00C54C4D">
              <w:rPr>
                <w:sz w:val="20"/>
                <w:szCs w:val="20"/>
              </w:rPr>
              <w:t xml:space="preserve"> </w:t>
            </w:r>
            <w:proofErr w:type="gramStart"/>
            <w:r w:rsidRPr="00C54C4D">
              <w:rPr>
                <w:sz w:val="20"/>
                <w:szCs w:val="20"/>
              </w:rPr>
              <w:t>–</w:t>
            </w:r>
            <w:r w:rsidR="004523E6">
              <w:rPr>
                <w:sz w:val="20"/>
                <w:szCs w:val="20"/>
              </w:rPr>
              <w:t xml:space="preserve"> </w:t>
            </w:r>
            <w:r w:rsidRPr="00C54C4D">
              <w:rPr>
                <w:sz w:val="20"/>
                <w:szCs w:val="20"/>
              </w:rPr>
              <w:t xml:space="preserve"> </w:t>
            </w:r>
            <w:r w:rsidR="004523E6">
              <w:rPr>
                <w:b/>
                <w:sz w:val="20"/>
                <w:szCs w:val="20"/>
              </w:rPr>
              <w:t>Counting</w:t>
            </w:r>
            <w:proofErr w:type="gramEnd"/>
            <w:r w:rsidR="004523E6">
              <w:rPr>
                <w:b/>
                <w:sz w:val="20"/>
                <w:szCs w:val="20"/>
              </w:rPr>
              <w:t>, ordinality and cardinality</w:t>
            </w:r>
          </w:p>
          <w:p w14:paraId="1B9888CD" w14:textId="5617E9AF" w:rsidR="0090054E" w:rsidRPr="00C54C4D" w:rsidRDefault="00C54C4D">
            <w:pPr>
              <w:widowControl w:val="0"/>
              <w:spacing w:line="240" w:lineRule="auto"/>
              <w:rPr>
                <w:sz w:val="20"/>
                <w:szCs w:val="20"/>
              </w:rPr>
            </w:pPr>
            <w:r w:rsidRPr="00C54C4D">
              <w:rPr>
                <w:b/>
                <w:sz w:val="20"/>
                <w:szCs w:val="20"/>
              </w:rPr>
              <w:t>Week 2</w:t>
            </w:r>
            <w:r w:rsidRPr="00C54C4D">
              <w:rPr>
                <w:sz w:val="20"/>
                <w:szCs w:val="20"/>
              </w:rPr>
              <w:t xml:space="preserve"> </w:t>
            </w:r>
            <w:proofErr w:type="gramStart"/>
            <w:r w:rsidRPr="00C54C4D">
              <w:rPr>
                <w:sz w:val="20"/>
                <w:szCs w:val="20"/>
              </w:rPr>
              <w:t xml:space="preserve">– </w:t>
            </w:r>
            <w:r w:rsidR="004523E6">
              <w:rPr>
                <w:sz w:val="20"/>
                <w:szCs w:val="20"/>
              </w:rPr>
              <w:t xml:space="preserve"> </w:t>
            </w:r>
            <w:r w:rsidR="004523E6">
              <w:rPr>
                <w:b/>
                <w:sz w:val="20"/>
                <w:szCs w:val="20"/>
              </w:rPr>
              <w:t>Comparison</w:t>
            </w:r>
            <w:proofErr w:type="gramEnd"/>
          </w:p>
          <w:p w14:paraId="45C4E2EF" w14:textId="2A108054" w:rsidR="0090054E" w:rsidRPr="00C54C4D" w:rsidRDefault="00C54C4D">
            <w:pPr>
              <w:widowControl w:val="0"/>
              <w:spacing w:line="240" w:lineRule="auto"/>
              <w:rPr>
                <w:sz w:val="20"/>
                <w:szCs w:val="20"/>
              </w:rPr>
            </w:pPr>
            <w:r w:rsidRPr="00C54C4D">
              <w:rPr>
                <w:b/>
                <w:sz w:val="20"/>
                <w:szCs w:val="20"/>
              </w:rPr>
              <w:t>Week 3</w:t>
            </w:r>
            <w:r w:rsidRPr="00C54C4D">
              <w:rPr>
                <w:sz w:val="20"/>
                <w:szCs w:val="20"/>
              </w:rPr>
              <w:t xml:space="preserve"> </w:t>
            </w:r>
            <w:proofErr w:type="gramStart"/>
            <w:r w:rsidRPr="00C54C4D">
              <w:rPr>
                <w:sz w:val="20"/>
                <w:szCs w:val="20"/>
              </w:rPr>
              <w:t>–</w:t>
            </w:r>
            <w:r w:rsidR="004523E6">
              <w:rPr>
                <w:sz w:val="20"/>
                <w:szCs w:val="20"/>
              </w:rPr>
              <w:t xml:space="preserve"> </w:t>
            </w:r>
            <w:r w:rsidRPr="00C54C4D">
              <w:rPr>
                <w:sz w:val="20"/>
                <w:szCs w:val="20"/>
              </w:rPr>
              <w:t xml:space="preserve"> </w:t>
            </w:r>
            <w:r w:rsidRPr="00C54C4D">
              <w:rPr>
                <w:b/>
                <w:sz w:val="20"/>
                <w:szCs w:val="20"/>
              </w:rPr>
              <w:t>Composition</w:t>
            </w:r>
            <w:proofErr w:type="gramEnd"/>
            <w:r w:rsidRPr="00C54C4D">
              <w:rPr>
                <w:sz w:val="20"/>
                <w:szCs w:val="20"/>
              </w:rPr>
              <w:t xml:space="preserve">. </w:t>
            </w:r>
          </w:p>
          <w:p w14:paraId="2D42C916" w14:textId="1F5C114D" w:rsidR="0090054E" w:rsidRPr="00C54C4D" w:rsidRDefault="00C54C4D">
            <w:pPr>
              <w:widowControl w:val="0"/>
              <w:spacing w:line="240" w:lineRule="auto"/>
              <w:rPr>
                <w:b/>
                <w:sz w:val="20"/>
                <w:szCs w:val="20"/>
              </w:rPr>
            </w:pPr>
            <w:r w:rsidRPr="00C54C4D">
              <w:rPr>
                <w:b/>
                <w:sz w:val="20"/>
                <w:szCs w:val="20"/>
              </w:rPr>
              <w:t xml:space="preserve">Week 4 </w:t>
            </w:r>
            <w:proofErr w:type="gramStart"/>
            <w:r w:rsidRPr="00C54C4D">
              <w:rPr>
                <w:sz w:val="20"/>
                <w:szCs w:val="20"/>
              </w:rPr>
              <w:t xml:space="preserve">– </w:t>
            </w:r>
            <w:r w:rsidR="004523E6">
              <w:rPr>
                <w:sz w:val="20"/>
                <w:szCs w:val="20"/>
              </w:rPr>
              <w:t xml:space="preserve"> </w:t>
            </w:r>
            <w:r w:rsidRPr="00C54C4D">
              <w:rPr>
                <w:b/>
                <w:sz w:val="20"/>
                <w:szCs w:val="20"/>
              </w:rPr>
              <w:t>Composition</w:t>
            </w:r>
            <w:proofErr w:type="gramEnd"/>
            <w:r w:rsidRPr="00C54C4D">
              <w:rPr>
                <w:b/>
                <w:sz w:val="20"/>
                <w:szCs w:val="20"/>
              </w:rPr>
              <w:t xml:space="preserve"> </w:t>
            </w:r>
          </w:p>
          <w:p w14:paraId="762917CC" w14:textId="44377A4F" w:rsidR="0090054E" w:rsidRPr="00C54C4D" w:rsidRDefault="00C54C4D">
            <w:pPr>
              <w:widowControl w:val="0"/>
              <w:spacing w:line="240" w:lineRule="auto"/>
              <w:rPr>
                <w:b/>
                <w:sz w:val="20"/>
                <w:szCs w:val="20"/>
              </w:rPr>
            </w:pPr>
            <w:r w:rsidRPr="00C54C4D">
              <w:rPr>
                <w:b/>
                <w:sz w:val="20"/>
                <w:szCs w:val="20"/>
              </w:rPr>
              <w:t xml:space="preserve">Week </w:t>
            </w:r>
            <w:proofErr w:type="gramStart"/>
            <w:r w:rsidRPr="00C54C4D">
              <w:rPr>
                <w:b/>
                <w:sz w:val="20"/>
                <w:szCs w:val="20"/>
              </w:rPr>
              <w:t>5</w:t>
            </w:r>
            <w:r w:rsidRPr="00C54C4D">
              <w:rPr>
                <w:sz w:val="20"/>
                <w:szCs w:val="20"/>
              </w:rPr>
              <w:t xml:space="preserve">  _</w:t>
            </w:r>
            <w:proofErr w:type="gramEnd"/>
            <w:r w:rsidRPr="00C54C4D">
              <w:rPr>
                <w:sz w:val="20"/>
                <w:szCs w:val="20"/>
              </w:rPr>
              <w:t xml:space="preserve"> </w:t>
            </w:r>
            <w:r w:rsidRPr="00C54C4D">
              <w:rPr>
                <w:b/>
                <w:sz w:val="20"/>
                <w:szCs w:val="20"/>
              </w:rPr>
              <w:t>Comp</w:t>
            </w:r>
            <w:r w:rsidR="004523E6">
              <w:rPr>
                <w:b/>
                <w:sz w:val="20"/>
                <w:szCs w:val="20"/>
              </w:rPr>
              <w:t>osition</w:t>
            </w:r>
          </w:p>
          <w:p w14:paraId="2182DFE7" w14:textId="77777777" w:rsidR="0090054E" w:rsidRDefault="00C54C4D">
            <w:pPr>
              <w:widowControl w:val="0"/>
              <w:spacing w:line="240" w:lineRule="auto"/>
              <w:rPr>
                <w:b/>
                <w:color w:val="0000FF"/>
                <w:sz w:val="24"/>
                <w:szCs w:val="24"/>
              </w:rPr>
            </w:pPr>
            <w:r>
              <w:rPr>
                <w:b/>
                <w:color w:val="0000FF"/>
                <w:sz w:val="24"/>
                <w:szCs w:val="24"/>
              </w:rPr>
              <w:t xml:space="preserve">                             </w:t>
            </w:r>
            <w:r>
              <w:rPr>
                <w:b/>
                <w:noProof/>
                <w:color w:val="0000FF"/>
                <w:sz w:val="24"/>
                <w:szCs w:val="24"/>
              </w:rPr>
              <w:drawing>
                <wp:inline distT="0" distB="0" distL="0" distR="0" wp14:anchorId="657A55A9" wp14:editId="21351C2C">
                  <wp:extent cx="1500188" cy="500063"/>
                  <wp:effectExtent l="0" t="0" r="0" b="0"/>
                  <wp:docPr id="6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
                          <a:srcRect/>
                          <a:stretch>
                            <a:fillRect/>
                          </a:stretch>
                        </pic:blipFill>
                        <pic:spPr>
                          <a:xfrm>
                            <a:off x="0" y="0"/>
                            <a:ext cx="1500188" cy="500063"/>
                          </a:xfrm>
                          <a:prstGeom prst="rect">
                            <a:avLst/>
                          </a:prstGeom>
                          <a:ln/>
                        </pic:spPr>
                      </pic:pic>
                    </a:graphicData>
                  </a:graphic>
                </wp:inline>
              </w:drawing>
            </w:r>
          </w:p>
          <w:p w14:paraId="71E52354" w14:textId="77777777" w:rsidR="0090054E" w:rsidRDefault="00C54C4D">
            <w:pPr>
              <w:widowControl w:val="0"/>
              <w:spacing w:line="240" w:lineRule="auto"/>
              <w:rPr>
                <w:b/>
                <w:sz w:val="20"/>
                <w:szCs w:val="20"/>
              </w:rPr>
            </w:pPr>
            <w:r w:rsidRPr="00C54C4D">
              <w:rPr>
                <w:b/>
                <w:sz w:val="20"/>
                <w:szCs w:val="20"/>
              </w:rPr>
              <w:t>Length, Height and Time</w:t>
            </w:r>
          </w:p>
          <w:p w14:paraId="68291D8D" w14:textId="77777777" w:rsidR="004523E6" w:rsidRDefault="004523E6">
            <w:pPr>
              <w:widowControl w:val="0"/>
              <w:spacing w:line="240" w:lineRule="auto"/>
              <w:rPr>
                <w:b/>
                <w:sz w:val="20"/>
                <w:szCs w:val="20"/>
              </w:rPr>
            </w:pPr>
            <w:r>
              <w:rPr>
                <w:b/>
                <w:sz w:val="20"/>
                <w:szCs w:val="20"/>
              </w:rPr>
              <w:t>Building 9 and 10</w:t>
            </w:r>
          </w:p>
          <w:p w14:paraId="593CA5F5" w14:textId="5ECF85C8" w:rsidR="004523E6" w:rsidRDefault="004523E6">
            <w:pPr>
              <w:widowControl w:val="0"/>
              <w:spacing w:line="240" w:lineRule="auto"/>
              <w:rPr>
                <w:sz w:val="20"/>
                <w:szCs w:val="20"/>
              </w:rPr>
            </w:pPr>
            <w:r>
              <w:rPr>
                <w:b/>
                <w:sz w:val="20"/>
                <w:szCs w:val="20"/>
              </w:rPr>
              <w:t>Exploring 3D shapes</w:t>
            </w:r>
          </w:p>
        </w:tc>
        <w:tc>
          <w:tcPr>
            <w:tcW w:w="6735"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6B79FD1" w14:textId="77777777" w:rsidR="0090054E" w:rsidRDefault="00C54C4D">
            <w:pPr>
              <w:widowControl w:val="0"/>
              <w:spacing w:line="240" w:lineRule="auto"/>
              <w:rPr>
                <w:b/>
                <w:color w:val="0000FF"/>
                <w:sz w:val="28"/>
                <w:szCs w:val="28"/>
              </w:rPr>
            </w:pPr>
            <w:r>
              <w:rPr>
                <w:b/>
                <w:color w:val="0000FF"/>
                <w:sz w:val="28"/>
                <w:szCs w:val="28"/>
              </w:rPr>
              <w:t xml:space="preserve">Understanding the World:  </w:t>
            </w:r>
          </w:p>
          <w:p w14:paraId="7DF93D9E" w14:textId="3051B0A0" w:rsidR="00583F48" w:rsidRPr="00583F48" w:rsidRDefault="00583F48" w:rsidP="003F716D">
            <w:pPr>
              <w:pStyle w:val="NormalWeb"/>
              <w:numPr>
                <w:ilvl w:val="0"/>
                <w:numId w:val="1"/>
              </w:numPr>
              <w:rPr>
                <w:rFonts w:ascii="Arial" w:eastAsia="Times New Roman" w:hAnsi="Arial" w:cs="Arial"/>
              </w:rPr>
            </w:pPr>
            <w:r w:rsidRPr="00583F48">
              <w:rPr>
                <w:rFonts w:ascii="Arial" w:eastAsia="Times New Roman" w:hAnsi="Arial" w:cs="Arial"/>
                <w:color w:val="000000"/>
                <w:sz w:val="20"/>
                <w:szCs w:val="20"/>
              </w:rPr>
              <w:t>Observ</w:t>
            </w:r>
            <w:r>
              <w:rPr>
                <w:rFonts w:ascii="Arial" w:eastAsia="Times New Roman" w:hAnsi="Arial" w:cs="Arial"/>
                <w:color w:val="000000"/>
                <w:sz w:val="20"/>
                <w:szCs w:val="20"/>
              </w:rPr>
              <w:t>ing</w:t>
            </w:r>
            <w:r w:rsidRPr="00583F48">
              <w:rPr>
                <w:rFonts w:ascii="Arial" w:eastAsia="Times New Roman" w:hAnsi="Arial" w:cs="Arial"/>
                <w:color w:val="000000"/>
                <w:sz w:val="20"/>
                <w:szCs w:val="20"/>
              </w:rPr>
              <w:t xml:space="preserve"> and describ</w:t>
            </w:r>
            <w:r>
              <w:rPr>
                <w:rFonts w:ascii="Arial" w:eastAsia="Times New Roman" w:hAnsi="Arial" w:cs="Arial"/>
                <w:color w:val="000000"/>
                <w:sz w:val="20"/>
                <w:szCs w:val="20"/>
              </w:rPr>
              <w:t>ing</w:t>
            </w:r>
            <w:r w:rsidRPr="00583F48">
              <w:rPr>
                <w:rFonts w:ascii="Arial" w:eastAsia="Times New Roman" w:hAnsi="Arial" w:cs="Arial"/>
                <w:color w:val="000000"/>
                <w:sz w:val="20"/>
                <w:szCs w:val="20"/>
              </w:rPr>
              <w:t xml:space="preserve"> living things and their habitats within the local environment. </w:t>
            </w:r>
          </w:p>
          <w:p w14:paraId="58DB6CBA" w14:textId="0E92DD54" w:rsidR="00583F48" w:rsidRPr="003F716D" w:rsidRDefault="00583F48" w:rsidP="003F716D">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Car</w:t>
            </w:r>
            <w:r w:rsidRPr="003F716D">
              <w:rPr>
                <w:rFonts w:eastAsia="Times New Roman"/>
                <w:color w:val="000000"/>
                <w:sz w:val="20"/>
                <w:szCs w:val="20"/>
              </w:rPr>
              <w:t>ing</w:t>
            </w:r>
            <w:r w:rsidRPr="003F716D">
              <w:rPr>
                <w:rFonts w:eastAsia="Times New Roman"/>
                <w:color w:val="000000"/>
                <w:sz w:val="20"/>
                <w:szCs w:val="20"/>
              </w:rPr>
              <w:t xml:space="preserve"> for growing seeds and plants and describe observable features of different types of plants and trees.</w:t>
            </w:r>
          </w:p>
          <w:p w14:paraId="5B3C307F" w14:textId="5BB02051" w:rsidR="00583F48" w:rsidRPr="003F716D" w:rsidRDefault="00583F48" w:rsidP="003F716D">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Nam</w:t>
            </w:r>
            <w:r w:rsidR="003F716D" w:rsidRPr="003F716D">
              <w:rPr>
                <w:rFonts w:eastAsia="Times New Roman"/>
                <w:color w:val="000000"/>
                <w:sz w:val="20"/>
                <w:szCs w:val="20"/>
              </w:rPr>
              <w:t>ing</w:t>
            </w:r>
            <w:r w:rsidRPr="003F716D">
              <w:rPr>
                <w:rFonts w:eastAsia="Times New Roman"/>
                <w:color w:val="000000"/>
                <w:sz w:val="20"/>
                <w:szCs w:val="20"/>
              </w:rPr>
              <w:t xml:space="preserve"> and describ</w:t>
            </w:r>
            <w:r w:rsidR="003F716D" w:rsidRPr="003F716D">
              <w:rPr>
                <w:rFonts w:eastAsia="Times New Roman"/>
                <w:color w:val="000000"/>
                <w:sz w:val="20"/>
                <w:szCs w:val="20"/>
              </w:rPr>
              <w:t>ing</w:t>
            </w:r>
            <w:r w:rsidRPr="003F716D">
              <w:rPr>
                <w:rFonts w:eastAsia="Times New Roman"/>
                <w:color w:val="000000"/>
                <w:sz w:val="20"/>
                <w:szCs w:val="20"/>
              </w:rPr>
              <w:t xml:space="preserve"> basic features of plants and trees. Growing beans.</w:t>
            </w:r>
          </w:p>
          <w:p w14:paraId="1517DBE3" w14:textId="77777777" w:rsidR="00583F48" w:rsidRPr="003F716D" w:rsidRDefault="00583F48" w:rsidP="003F716D">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With support, observe, record and talk about materials and living things. Fill a tuff tray with various seeds to explore.</w:t>
            </w:r>
          </w:p>
          <w:p w14:paraId="3DF4351B" w14:textId="77777777" w:rsidR="003F716D" w:rsidRPr="003F716D" w:rsidRDefault="00583F48" w:rsidP="00583F48">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Match animals to their young.</w:t>
            </w:r>
          </w:p>
          <w:p w14:paraId="3F3EC43D" w14:textId="77777777" w:rsidR="003F716D" w:rsidRPr="003F716D" w:rsidRDefault="00583F48" w:rsidP="00583F48">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Record data in simple tables, pictograms or block charts. ‘Which animal is the most popular?'</w:t>
            </w:r>
          </w:p>
          <w:p w14:paraId="186F12F9" w14:textId="77777777" w:rsidR="003F716D" w:rsidRPr="003F716D" w:rsidRDefault="00583F48" w:rsidP="00583F48">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Put a range of fruit in a glass or clear plastic cloche. Leave it over time so the children can observe what happens to the fruit as it decays. Take photographs to document the changes.</w:t>
            </w:r>
          </w:p>
          <w:p w14:paraId="5A40BC66" w14:textId="2E2E3E2B" w:rsidR="0090054E" w:rsidRPr="003F716D" w:rsidRDefault="00583F48" w:rsidP="003F716D">
            <w:pPr>
              <w:pStyle w:val="ListParagraph"/>
              <w:numPr>
                <w:ilvl w:val="0"/>
                <w:numId w:val="1"/>
              </w:numPr>
              <w:spacing w:line="240" w:lineRule="auto"/>
              <w:rPr>
                <w:rFonts w:eastAsia="Times New Roman"/>
                <w:sz w:val="24"/>
                <w:szCs w:val="24"/>
              </w:rPr>
            </w:pPr>
            <w:r w:rsidRPr="003F716D">
              <w:rPr>
                <w:rFonts w:eastAsia="Times New Roman"/>
                <w:color w:val="000000"/>
                <w:sz w:val="20"/>
                <w:szCs w:val="20"/>
              </w:rPr>
              <w:t>Describe some similarities and differences between things in the past and the present. Farms in the past.</w:t>
            </w:r>
            <w:r w:rsidR="00C54C4D" w:rsidRPr="003F716D">
              <w:rPr>
                <w:sz w:val="20"/>
                <w:szCs w:val="20"/>
              </w:rPr>
              <w:t xml:space="preserve">                                   </w:t>
            </w:r>
            <w:r w:rsidR="00C54C4D" w:rsidRPr="003F716D">
              <w:rPr>
                <w:b/>
                <w:color w:val="0000FF"/>
                <w:sz w:val="28"/>
                <w:szCs w:val="28"/>
              </w:rPr>
              <w:t xml:space="preserve">                                              </w:t>
            </w:r>
          </w:p>
        </w:tc>
      </w:tr>
      <w:tr w:rsidR="0090054E" w14:paraId="0C2281D9" w14:textId="77777777">
        <w:trPr>
          <w:trHeight w:val="525"/>
        </w:trPr>
        <w:tc>
          <w:tcPr>
            <w:tcW w:w="834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EA2A6E4" w14:textId="77777777" w:rsidR="0090054E" w:rsidRDefault="00C54C4D">
            <w:pPr>
              <w:widowControl w:val="0"/>
              <w:spacing w:line="240" w:lineRule="auto"/>
              <w:rPr>
                <w:b/>
                <w:color w:val="0000FF"/>
                <w:sz w:val="28"/>
                <w:szCs w:val="28"/>
              </w:rPr>
            </w:pPr>
            <w:r>
              <w:rPr>
                <w:b/>
                <w:color w:val="0000FF"/>
                <w:sz w:val="28"/>
                <w:szCs w:val="28"/>
              </w:rPr>
              <w:t>Communication and Language:</w:t>
            </w:r>
          </w:p>
          <w:p w14:paraId="2CDA8915" w14:textId="77777777" w:rsidR="003F716D" w:rsidRDefault="00D41948" w:rsidP="00D41948">
            <w:pPr>
              <w:pStyle w:val="NormalWeb"/>
              <w:ind w:left="-13" w:firstLine="13"/>
              <w:rPr>
                <w:rFonts w:ascii="Twentieth Century" w:eastAsia="Times New Roman" w:hAnsi="Twentieth Century"/>
                <w:color w:val="000000"/>
                <w:sz w:val="20"/>
                <w:szCs w:val="20"/>
              </w:rPr>
            </w:pPr>
            <w:r w:rsidRPr="00873EFC">
              <w:rPr>
                <w:rFonts w:ascii="Arial" w:hAnsi="Arial" w:cs="Arial"/>
                <w:sz w:val="20"/>
                <w:szCs w:val="20"/>
              </w:rPr>
              <w:t>Children will be learning about why listening is important. They will be learning to maintain attention in different contexts.</w:t>
            </w:r>
            <w:r w:rsidRPr="00873EFC">
              <w:rPr>
                <w:rFonts w:ascii="Twentieth Century" w:eastAsia="Times New Roman" w:hAnsi="Twentieth Century"/>
                <w:color w:val="000000"/>
                <w:sz w:val="20"/>
                <w:szCs w:val="20"/>
              </w:rPr>
              <w:t xml:space="preserve"> </w:t>
            </w:r>
          </w:p>
          <w:p w14:paraId="3F1EB1EF" w14:textId="358E3D83" w:rsidR="00D41948" w:rsidRPr="00873EFC" w:rsidRDefault="00D41948" w:rsidP="00D41948">
            <w:pPr>
              <w:pStyle w:val="NormalWeb"/>
              <w:ind w:left="-13" w:firstLine="13"/>
              <w:rPr>
                <w:rFonts w:ascii="Arial" w:hAnsi="Arial" w:cs="Arial"/>
                <w:sz w:val="20"/>
                <w:szCs w:val="20"/>
              </w:rPr>
            </w:pPr>
            <w:r w:rsidRPr="00873EFC">
              <w:rPr>
                <w:rFonts w:ascii="Arial" w:eastAsia="Times New Roman" w:hAnsi="Arial" w:cs="Arial"/>
                <w:color w:val="000000"/>
                <w:sz w:val="20"/>
                <w:szCs w:val="20"/>
              </w:rPr>
              <w:t xml:space="preserve">In </w:t>
            </w:r>
            <w:r w:rsidR="00C54C4D" w:rsidRPr="00873EFC">
              <w:rPr>
                <w:rFonts w:ascii="Arial" w:hAnsi="Arial" w:cs="Arial"/>
                <w:sz w:val="20"/>
                <w:szCs w:val="20"/>
              </w:rPr>
              <w:t xml:space="preserve">English we will be looking at the book ‘The </w:t>
            </w:r>
            <w:r w:rsidRPr="00873EFC">
              <w:rPr>
                <w:rFonts w:ascii="Arial" w:hAnsi="Arial" w:cs="Arial"/>
                <w:sz w:val="20"/>
                <w:szCs w:val="20"/>
              </w:rPr>
              <w:t>Extraordinary Garden</w:t>
            </w:r>
            <w:r w:rsidR="00C54C4D" w:rsidRPr="00873EFC">
              <w:rPr>
                <w:rFonts w:ascii="Arial" w:hAnsi="Arial" w:cs="Arial"/>
                <w:sz w:val="20"/>
                <w:szCs w:val="20"/>
              </w:rPr>
              <w:t xml:space="preserve">’ by </w:t>
            </w:r>
            <w:r w:rsidRPr="00873EFC">
              <w:rPr>
                <w:rFonts w:ascii="Arial" w:hAnsi="Arial" w:cs="Arial"/>
                <w:sz w:val="20"/>
                <w:szCs w:val="20"/>
              </w:rPr>
              <w:t xml:space="preserve">Sam Boughton. </w:t>
            </w:r>
            <w:r w:rsidRPr="00873EFC">
              <w:rPr>
                <w:rFonts w:ascii="Arial" w:hAnsi="Arial" w:cs="Arial"/>
                <w:color w:val="464647"/>
                <w:sz w:val="20"/>
                <w:szCs w:val="20"/>
                <w:shd w:val="clear" w:color="auto" w:fill="FFFFFF"/>
              </w:rPr>
              <w:t>This is a story about a boy called Joe who lives in a very grey world. One day, Joe has an idea and plants a tiny apple seed, changing his world from ordinary to extraordinary.</w:t>
            </w:r>
            <w:r w:rsidR="00C54C4D" w:rsidRPr="00873EFC">
              <w:rPr>
                <w:sz w:val="20"/>
                <w:szCs w:val="20"/>
              </w:rPr>
              <w:t xml:space="preserve"> </w:t>
            </w:r>
            <w:r w:rsidR="00873EFC">
              <w:rPr>
                <w:rFonts w:ascii="Arial" w:hAnsi="Arial" w:cs="Arial"/>
                <w:sz w:val="20"/>
                <w:szCs w:val="20"/>
              </w:rPr>
              <w:t>We will also be using the book Tad by Benji Davies.</w:t>
            </w:r>
            <w:r w:rsidR="00873EFC">
              <w:rPr>
                <w:rFonts w:ascii="Verdana" w:hAnsi="Verdana"/>
                <w:color w:val="464647"/>
                <w:shd w:val="clear" w:color="auto" w:fill="FFFFFF"/>
              </w:rPr>
              <w:t xml:space="preserve"> </w:t>
            </w:r>
            <w:r w:rsidR="00873EFC" w:rsidRPr="00873EFC">
              <w:rPr>
                <w:rFonts w:ascii="Arial" w:hAnsi="Arial" w:cs="Arial"/>
                <w:color w:val="464647"/>
                <w:sz w:val="20"/>
                <w:szCs w:val="20"/>
                <w:shd w:val="clear" w:color="auto" w:fill="FFFFFF"/>
              </w:rPr>
              <w:t xml:space="preserve">This is a story of a tiny tadpole who lives in a pond with her </w:t>
            </w:r>
            <w:proofErr w:type="spellStart"/>
            <w:r w:rsidR="00873EFC" w:rsidRPr="00873EFC">
              <w:rPr>
                <w:rFonts w:ascii="Arial" w:hAnsi="Arial" w:cs="Arial"/>
                <w:color w:val="464647"/>
                <w:sz w:val="20"/>
                <w:szCs w:val="20"/>
                <w:shd w:val="clear" w:color="auto" w:fill="FFFFFF"/>
              </w:rPr>
              <w:t>tadbrothers</w:t>
            </w:r>
            <w:proofErr w:type="spellEnd"/>
            <w:r w:rsidR="00873EFC" w:rsidRPr="00873EFC">
              <w:rPr>
                <w:rFonts w:ascii="Arial" w:hAnsi="Arial" w:cs="Arial"/>
                <w:color w:val="464647"/>
                <w:sz w:val="20"/>
                <w:szCs w:val="20"/>
                <w:shd w:val="clear" w:color="auto" w:fill="FFFFFF"/>
              </w:rPr>
              <w:t xml:space="preserve"> and </w:t>
            </w:r>
            <w:proofErr w:type="spellStart"/>
            <w:r w:rsidR="00873EFC" w:rsidRPr="00873EFC">
              <w:rPr>
                <w:rFonts w:ascii="Arial" w:hAnsi="Arial" w:cs="Arial"/>
                <w:color w:val="464647"/>
                <w:sz w:val="20"/>
                <w:szCs w:val="20"/>
                <w:shd w:val="clear" w:color="auto" w:fill="FFFFFF"/>
              </w:rPr>
              <w:t>tadsisters</w:t>
            </w:r>
            <w:proofErr w:type="spellEnd"/>
            <w:r w:rsidR="00873EFC">
              <w:rPr>
                <w:rFonts w:ascii="Arial" w:hAnsi="Arial" w:cs="Arial"/>
                <w:color w:val="464647"/>
                <w:sz w:val="20"/>
                <w:szCs w:val="20"/>
                <w:shd w:val="clear" w:color="auto" w:fill="FFFFFF"/>
              </w:rPr>
              <w:t xml:space="preserve">. </w:t>
            </w:r>
            <w:r w:rsidR="00873EFC" w:rsidRPr="00873EFC">
              <w:rPr>
                <w:rFonts w:ascii="Arial" w:hAnsi="Arial" w:cs="Arial"/>
                <w:color w:val="464647"/>
                <w:sz w:val="20"/>
                <w:szCs w:val="20"/>
                <w:shd w:val="clear" w:color="auto" w:fill="FFFFFF"/>
              </w:rPr>
              <w:t>Tad is worried about what has happened to them, and then one day, Big Blub comes and chases her. Will she manage to escape?</w:t>
            </w:r>
          </w:p>
          <w:p w14:paraId="56832718" w14:textId="1E9040C0" w:rsidR="0090054E" w:rsidRDefault="00D41948" w:rsidP="00D41948">
            <w:pPr>
              <w:pStyle w:val="NormalWeb"/>
              <w:ind w:left="-13" w:firstLine="13"/>
              <w:rPr>
                <w:b/>
                <w:color w:val="0000FF"/>
                <w:sz w:val="28"/>
                <w:szCs w:val="28"/>
              </w:rPr>
            </w:pPr>
            <w:r>
              <w:rPr>
                <w:rFonts w:ascii="Arial" w:hAnsi="Arial" w:cs="Arial"/>
                <w:sz w:val="22"/>
                <w:szCs w:val="22"/>
              </w:rPr>
              <w:t xml:space="preserve">            </w:t>
            </w:r>
            <w:r w:rsidR="00C54C4D">
              <w:rPr>
                <w:sz w:val="26"/>
                <w:szCs w:val="26"/>
              </w:rPr>
              <w:t xml:space="preserve"> </w:t>
            </w:r>
            <w:r w:rsidR="00C54C4D">
              <w:rPr>
                <w:b/>
                <w:color w:val="0000FF"/>
                <w:sz w:val="28"/>
                <w:szCs w:val="28"/>
              </w:rPr>
              <w:t xml:space="preserve">    </w:t>
            </w:r>
            <w:r w:rsidRPr="00D41948">
              <w:rPr>
                <w:b/>
                <w:color w:val="0000FF"/>
                <w:sz w:val="28"/>
                <w:szCs w:val="28"/>
              </w:rPr>
              <w:drawing>
                <wp:inline distT="0" distB="0" distL="0" distR="0" wp14:anchorId="37F3C075" wp14:editId="00D67D13">
                  <wp:extent cx="1556059" cy="12954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71986" cy="1308659"/>
                          </a:xfrm>
                          <a:prstGeom prst="rect">
                            <a:avLst/>
                          </a:prstGeom>
                        </pic:spPr>
                      </pic:pic>
                    </a:graphicData>
                  </a:graphic>
                </wp:inline>
              </w:drawing>
            </w:r>
            <w:r w:rsidR="00873EFC">
              <w:rPr>
                <w:b/>
                <w:color w:val="0000FF"/>
                <w:sz w:val="28"/>
                <w:szCs w:val="28"/>
              </w:rPr>
              <w:t xml:space="preserve">           </w:t>
            </w:r>
            <w:r w:rsidR="00873EFC" w:rsidRPr="00873EFC">
              <w:rPr>
                <w:b/>
                <w:color w:val="0000FF"/>
                <w:sz w:val="28"/>
                <w:szCs w:val="28"/>
              </w:rPr>
              <w:drawing>
                <wp:inline distT="0" distB="0" distL="0" distR="0" wp14:anchorId="1F10BED9" wp14:editId="7D82FC98">
                  <wp:extent cx="1298129" cy="1248833"/>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9537" cy="1259808"/>
                          </a:xfrm>
                          <a:prstGeom prst="rect">
                            <a:avLst/>
                          </a:prstGeom>
                        </pic:spPr>
                      </pic:pic>
                    </a:graphicData>
                  </a:graphic>
                </wp:inline>
              </w:drawing>
            </w:r>
            <w:r w:rsidR="00873EFC">
              <w:rPr>
                <w:b/>
                <w:color w:val="0000FF"/>
                <w:sz w:val="28"/>
                <w:szCs w:val="28"/>
              </w:rPr>
              <w:t xml:space="preserve">            </w:t>
            </w: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007F9D30" w14:textId="26081412" w:rsidR="0090054E" w:rsidRDefault="00C54C4D">
            <w:pPr>
              <w:widowControl w:val="0"/>
              <w:pBdr>
                <w:top w:val="nil"/>
                <w:left w:val="nil"/>
                <w:bottom w:val="nil"/>
                <w:right w:val="nil"/>
                <w:between w:val="nil"/>
              </w:pBdr>
              <w:spacing w:line="240" w:lineRule="auto"/>
              <w:jc w:val="center"/>
              <w:rPr>
                <w:b/>
                <w:color w:val="0000FF"/>
                <w:sz w:val="38"/>
                <w:szCs w:val="38"/>
              </w:rPr>
            </w:pPr>
            <w:r>
              <w:rPr>
                <w:b/>
                <w:color w:val="0000FF"/>
                <w:sz w:val="38"/>
                <w:szCs w:val="38"/>
              </w:rPr>
              <w:t xml:space="preserve">Reception Spring Term </w:t>
            </w:r>
            <w:r w:rsidR="0087661C">
              <w:rPr>
                <w:b/>
                <w:color w:val="0000FF"/>
                <w:sz w:val="38"/>
                <w:szCs w:val="38"/>
              </w:rPr>
              <w:t>2</w:t>
            </w:r>
          </w:p>
        </w:tc>
        <w:tc>
          <w:tcPr>
            <w:tcW w:w="6735"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ABDE945" w14:textId="77777777" w:rsidR="0090054E" w:rsidRDefault="00C54C4D">
            <w:pPr>
              <w:widowControl w:val="0"/>
              <w:spacing w:line="240" w:lineRule="auto"/>
              <w:rPr>
                <w:sz w:val="26"/>
                <w:szCs w:val="26"/>
              </w:rPr>
            </w:pPr>
            <w:r>
              <w:t xml:space="preserve"> </w:t>
            </w:r>
            <w:r>
              <w:rPr>
                <w:b/>
                <w:color w:val="0000FF"/>
                <w:sz w:val="28"/>
                <w:szCs w:val="28"/>
              </w:rPr>
              <w:t>PSHE:</w:t>
            </w:r>
          </w:p>
          <w:p w14:paraId="22AAC3B3" w14:textId="65C8C812" w:rsidR="0090054E" w:rsidRDefault="009C520A">
            <w:pPr>
              <w:spacing w:line="240" w:lineRule="auto"/>
              <w:rPr>
                <w:sz w:val="26"/>
                <w:szCs w:val="26"/>
              </w:rPr>
            </w:pPr>
            <w:r w:rsidRPr="009C520A">
              <w:rPr>
                <w:sz w:val="26"/>
                <w:szCs w:val="26"/>
              </w:rPr>
              <w:drawing>
                <wp:inline distT="0" distB="0" distL="0" distR="0" wp14:anchorId="62B04A1B" wp14:editId="0B0F20F6">
                  <wp:extent cx="2235200" cy="206965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44860" cy="2078600"/>
                          </a:xfrm>
                          <a:prstGeom prst="rect">
                            <a:avLst/>
                          </a:prstGeom>
                        </pic:spPr>
                      </pic:pic>
                    </a:graphicData>
                  </a:graphic>
                </wp:inline>
              </w:drawing>
            </w:r>
            <w:r w:rsidR="00C54C4D">
              <w:rPr>
                <w:noProof/>
              </w:rPr>
              <w:drawing>
                <wp:anchor distT="114300" distB="114300" distL="114300" distR="114300" simplePos="0" relativeHeight="251658240" behindDoc="0" locked="0" layoutInCell="1" hidden="0" allowOverlap="1" wp14:anchorId="3CB0E02C" wp14:editId="67165720">
                  <wp:simplePos x="0" y="0"/>
                  <wp:positionH relativeFrom="column">
                    <wp:posOffset>2402840</wp:posOffset>
                  </wp:positionH>
                  <wp:positionV relativeFrom="paragraph">
                    <wp:posOffset>252728</wp:posOffset>
                  </wp:positionV>
                  <wp:extent cx="1314450" cy="1280160"/>
                  <wp:effectExtent l="0" t="0" r="0" b="0"/>
                  <wp:wrapSquare wrapText="bothSides" distT="114300" distB="114300" distL="114300" distR="114300"/>
                  <wp:docPr id="5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1314450" cy="1280160"/>
                          </a:xfrm>
                          <a:prstGeom prst="rect">
                            <a:avLst/>
                          </a:prstGeom>
                          <a:ln/>
                        </pic:spPr>
                      </pic:pic>
                    </a:graphicData>
                  </a:graphic>
                </wp:anchor>
              </w:drawing>
            </w:r>
          </w:p>
        </w:tc>
      </w:tr>
      <w:tr w:rsidR="0090054E" w14:paraId="4E44E2ED" w14:textId="77777777">
        <w:trPr>
          <w:trHeight w:val="2470"/>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2DC10D0" w14:textId="77777777" w:rsidR="0090054E" w:rsidRDefault="0090054E">
            <w:pPr>
              <w:widowControl w:val="0"/>
              <w:pBdr>
                <w:top w:val="nil"/>
                <w:left w:val="nil"/>
                <w:bottom w:val="nil"/>
                <w:right w:val="nil"/>
                <w:between w:val="nil"/>
              </w:pBdr>
              <w:rPr>
                <w:sz w:val="26"/>
                <w:szCs w:val="26"/>
              </w:rPr>
            </w:pPr>
          </w:p>
        </w:tc>
        <w:tc>
          <w:tcPr>
            <w:tcW w:w="6900" w:type="dxa"/>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6F7DD121" w14:textId="036AF197" w:rsidR="0090054E" w:rsidRDefault="00C54C4D">
            <w:pPr>
              <w:spacing w:line="240" w:lineRule="auto"/>
              <w:rPr>
                <w:rFonts w:ascii="Twentieth Century" w:eastAsia="Twentieth Century" w:hAnsi="Twentieth Century" w:cs="Twentieth Century"/>
                <w:b/>
                <w:sz w:val="24"/>
                <w:szCs w:val="24"/>
              </w:rPr>
            </w:pPr>
            <w:r>
              <w:rPr>
                <w:rFonts w:ascii="Twentieth Century" w:eastAsia="Twentieth Century" w:hAnsi="Twentieth Century" w:cs="Twentieth Century"/>
                <w:b/>
                <w:sz w:val="24"/>
                <w:szCs w:val="24"/>
              </w:rPr>
              <w:t xml:space="preserve">      </w:t>
            </w:r>
            <w:r w:rsidR="00D41948">
              <w:rPr>
                <w:rFonts w:ascii="Twentieth Century" w:eastAsia="Twentieth Century" w:hAnsi="Twentieth Century" w:cs="Twentieth Century"/>
                <w:b/>
                <w:sz w:val="24"/>
                <w:szCs w:val="24"/>
              </w:rPr>
              <w:t xml:space="preserve">     </w:t>
            </w:r>
            <w:r>
              <w:rPr>
                <w:rFonts w:ascii="Twentieth Century" w:eastAsia="Twentieth Century" w:hAnsi="Twentieth Century" w:cs="Twentieth Century"/>
                <w:b/>
                <w:sz w:val="24"/>
                <w:szCs w:val="24"/>
              </w:rPr>
              <w:t xml:space="preserve">  </w:t>
            </w:r>
            <w:r w:rsidR="004523E6" w:rsidRPr="004523E6">
              <w:rPr>
                <w:rFonts w:ascii="Twentieth Century" w:eastAsia="Twentieth Century" w:hAnsi="Twentieth Century" w:cs="Twentieth Century"/>
                <w:b/>
                <w:sz w:val="24"/>
                <w:szCs w:val="24"/>
              </w:rPr>
              <w:drawing>
                <wp:inline distT="0" distB="0" distL="0" distR="0" wp14:anchorId="1D481D72" wp14:editId="7E6B99E4">
                  <wp:extent cx="1066800" cy="1041797"/>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78195" cy="1052925"/>
                          </a:xfrm>
                          <a:prstGeom prst="rect">
                            <a:avLst/>
                          </a:prstGeom>
                        </pic:spPr>
                      </pic:pic>
                    </a:graphicData>
                  </a:graphic>
                </wp:inline>
              </w:drawing>
            </w:r>
            <w:r>
              <w:rPr>
                <w:rFonts w:ascii="Twentieth Century" w:eastAsia="Twentieth Century" w:hAnsi="Twentieth Century" w:cs="Twentieth Century"/>
                <w:b/>
                <w:sz w:val="24"/>
                <w:szCs w:val="24"/>
              </w:rPr>
              <w:t xml:space="preserve">            </w:t>
            </w:r>
            <w:r w:rsidR="004523E6">
              <w:rPr>
                <w:rFonts w:ascii="Twentieth Century" w:eastAsia="Twentieth Century" w:hAnsi="Twentieth Century" w:cs="Twentieth Century"/>
                <w:b/>
                <w:sz w:val="24"/>
                <w:szCs w:val="24"/>
              </w:rPr>
              <w:t xml:space="preserve">             </w:t>
            </w:r>
            <w:r>
              <w:rPr>
                <w:rFonts w:ascii="Twentieth Century" w:eastAsia="Twentieth Century" w:hAnsi="Twentieth Century" w:cs="Twentieth Century"/>
                <w:b/>
                <w:sz w:val="24"/>
                <w:szCs w:val="24"/>
              </w:rPr>
              <w:t xml:space="preserve">          </w:t>
            </w:r>
            <w:r w:rsidR="004523E6" w:rsidRPr="004523E6">
              <w:rPr>
                <w:rFonts w:ascii="Twentieth Century" w:eastAsia="Twentieth Century" w:hAnsi="Twentieth Century" w:cs="Twentieth Century"/>
                <w:b/>
                <w:sz w:val="24"/>
                <w:szCs w:val="24"/>
              </w:rPr>
              <w:drawing>
                <wp:inline distT="0" distB="0" distL="0" distR="0" wp14:anchorId="3B698B20" wp14:editId="04068516">
                  <wp:extent cx="982134" cy="989991"/>
                  <wp:effectExtent l="0" t="0" r="889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93262" cy="1001208"/>
                          </a:xfrm>
                          <a:prstGeom prst="rect">
                            <a:avLst/>
                          </a:prstGeom>
                        </pic:spPr>
                      </pic:pic>
                    </a:graphicData>
                  </a:graphic>
                </wp:inline>
              </w:drawing>
            </w:r>
          </w:p>
          <w:p w14:paraId="48CCC976" w14:textId="521A8AB0" w:rsidR="00C54C4D" w:rsidRPr="00D41948" w:rsidRDefault="00D41948">
            <w:pPr>
              <w:spacing w:line="240" w:lineRule="auto"/>
              <w:rPr>
                <w:rFonts w:ascii="Twentieth Century" w:eastAsia="Twentieth Century" w:hAnsi="Twentieth Century" w:cs="Twentieth Century"/>
                <w:b/>
                <w:sz w:val="30"/>
                <w:szCs w:val="30"/>
              </w:rPr>
            </w:pPr>
            <w:r>
              <w:rPr>
                <w:rFonts w:ascii="Twentieth Century" w:eastAsia="Twentieth Century" w:hAnsi="Twentieth Century" w:cs="Twentieth Century"/>
                <w:b/>
                <w:sz w:val="30"/>
                <w:szCs w:val="30"/>
              </w:rPr>
              <w:t xml:space="preserve">     </w:t>
            </w:r>
            <w:r w:rsidR="004523E6">
              <w:rPr>
                <w:rFonts w:ascii="Twentieth Century" w:eastAsia="Twentieth Century" w:hAnsi="Twentieth Century" w:cs="Twentieth Century"/>
                <w:b/>
                <w:sz w:val="30"/>
                <w:szCs w:val="30"/>
              </w:rPr>
              <w:t>Ready Steady</w:t>
            </w:r>
            <w:r>
              <w:rPr>
                <w:rFonts w:ascii="Twentieth Century" w:eastAsia="Twentieth Century" w:hAnsi="Twentieth Century" w:cs="Twentieth Century"/>
                <w:b/>
                <w:sz w:val="30"/>
                <w:szCs w:val="30"/>
              </w:rPr>
              <w:t xml:space="preserve"> </w:t>
            </w:r>
            <w:r w:rsidR="004523E6">
              <w:rPr>
                <w:rFonts w:ascii="Twentieth Century" w:eastAsia="Twentieth Century" w:hAnsi="Twentieth Century" w:cs="Twentieth Century"/>
                <w:b/>
                <w:sz w:val="30"/>
                <w:szCs w:val="30"/>
              </w:rPr>
              <w:t>Grow</w:t>
            </w:r>
            <w:r w:rsidR="00C54C4D">
              <w:rPr>
                <w:rFonts w:ascii="Twentieth Century" w:eastAsia="Twentieth Century" w:hAnsi="Twentieth Century" w:cs="Twentieth Century"/>
                <w:b/>
                <w:sz w:val="28"/>
                <w:szCs w:val="28"/>
              </w:rPr>
              <w:t xml:space="preserve"> </w:t>
            </w:r>
            <w:r w:rsidR="00C54C4D">
              <w:rPr>
                <w:rFonts w:ascii="Twentieth Century" w:eastAsia="Twentieth Century" w:hAnsi="Twentieth Century" w:cs="Twentieth Century"/>
                <w:b/>
                <w:sz w:val="30"/>
                <w:szCs w:val="30"/>
              </w:rPr>
              <w:t xml:space="preserve">       </w:t>
            </w:r>
            <w:r w:rsidR="004523E6">
              <w:rPr>
                <w:rFonts w:ascii="Twentieth Century" w:eastAsia="Twentieth Century" w:hAnsi="Twentieth Century" w:cs="Twentieth Century"/>
                <w:b/>
                <w:sz w:val="30"/>
                <w:szCs w:val="30"/>
              </w:rPr>
              <w:t xml:space="preserve">           Signs of Sprin</w:t>
            </w:r>
            <w:r>
              <w:rPr>
                <w:rFonts w:ascii="Twentieth Century" w:eastAsia="Twentieth Century" w:hAnsi="Twentieth Century" w:cs="Twentieth Century"/>
                <w:b/>
                <w:sz w:val="30"/>
                <w:szCs w:val="30"/>
              </w:rPr>
              <w:t>g</w:t>
            </w: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359920D" w14:textId="77777777" w:rsidR="0090054E" w:rsidRDefault="0090054E">
            <w:pPr>
              <w:widowControl w:val="0"/>
              <w:pBdr>
                <w:top w:val="nil"/>
                <w:left w:val="nil"/>
                <w:bottom w:val="nil"/>
                <w:right w:val="nil"/>
                <w:between w:val="nil"/>
              </w:pBdr>
              <w:rPr>
                <w:rFonts w:ascii="Twentieth Century" w:eastAsia="Twentieth Century" w:hAnsi="Twentieth Century" w:cs="Twentieth Century"/>
                <w:b/>
                <w:sz w:val="32"/>
                <w:szCs w:val="32"/>
              </w:rPr>
            </w:pPr>
          </w:p>
        </w:tc>
      </w:tr>
      <w:tr w:rsidR="0090054E" w14:paraId="3AAF64F4" w14:textId="77777777" w:rsidTr="00C54C4D">
        <w:trPr>
          <w:trHeight w:val="449"/>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43C26EA5" w14:textId="77777777" w:rsidR="0090054E" w:rsidRDefault="0090054E">
            <w:pPr>
              <w:widowControl w:val="0"/>
              <w:pBdr>
                <w:top w:val="nil"/>
                <w:left w:val="nil"/>
                <w:bottom w:val="nil"/>
                <w:right w:val="nil"/>
                <w:between w:val="nil"/>
              </w:pBdr>
              <w:rPr>
                <w:rFonts w:ascii="Twentieth Century" w:eastAsia="Twentieth Century" w:hAnsi="Twentieth Century" w:cs="Twentieth Century"/>
                <w:b/>
                <w:sz w:val="32"/>
                <w:szCs w:val="32"/>
              </w:rPr>
            </w:pPr>
          </w:p>
        </w:tc>
        <w:tc>
          <w:tcPr>
            <w:tcW w:w="690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151B93E6" w14:textId="77777777" w:rsidR="0090054E" w:rsidRDefault="00C54C4D">
            <w:pPr>
              <w:widowControl w:val="0"/>
              <w:spacing w:line="240" w:lineRule="auto"/>
              <w:rPr>
                <w:b/>
                <w:color w:val="0000FF"/>
                <w:sz w:val="28"/>
                <w:szCs w:val="28"/>
              </w:rPr>
            </w:pPr>
            <w:r>
              <w:rPr>
                <w:b/>
                <w:color w:val="0000FF"/>
                <w:sz w:val="28"/>
                <w:szCs w:val="28"/>
              </w:rPr>
              <w:t>Physical Development:</w:t>
            </w:r>
          </w:p>
          <w:p w14:paraId="5DB84102" w14:textId="736DC946" w:rsidR="009C520A" w:rsidRDefault="004523E6">
            <w:pPr>
              <w:widowControl w:val="0"/>
              <w:spacing w:line="240" w:lineRule="auto"/>
            </w:pPr>
            <w:r>
              <w:rPr>
                <w:rFonts w:ascii="Twentieth Century" w:hAnsi="Twentieth Century"/>
                <w:color w:val="000000"/>
              </w:rPr>
              <w:t>Know and talk about the different factors that support their overall health and wellbeing: regular physical activity, healthy eating, toothbrushing, sensible amounts of ‘screen time’, having a good sleep routine, being a safe pedestrian.</w:t>
            </w:r>
          </w:p>
          <w:p w14:paraId="18863A26" w14:textId="55CF6722" w:rsidR="0090054E" w:rsidRDefault="00C54C4D">
            <w:pPr>
              <w:widowControl w:val="0"/>
              <w:spacing w:line="240" w:lineRule="auto"/>
              <w:rPr>
                <w:b/>
                <w:color w:val="0000FF"/>
                <w:sz w:val="28"/>
                <w:szCs w:val="28"/>
              </w:rPr>
            </w:pPr>
            <w:r>
              <w:rPr>
                <w:b/>
                <w:color w:val="0000FF"/>
                <w:sz w:val="28"/>
                <w:szCs w:val="28"/>
              </w:rPr>
              <w:t xml:space="preserve">PE: </w:t>
            </w:r>
          </w:p>
          <w:p w14:paraId="00F8629D" w14:textId="689D3B92" w:rsidR="004523E6" w:rsidRDefault="00C54C4D">
            <w:pPr>
              <w:widowControl w:val="0"/>
              <w:spacing w:line="240" w:lineRule="auto"/>
              <w:rPr>
                <w:rFonts w:ascii="Twentieth Century" w:eastAsia="Twentieth Century" w:hAnsi="Twentieth Century" w:cs="Twentieth Century"/>
                <w:b/>
                <w:noProof/>
                <w:sz w:val="24"/>
                <w:szCs w:val="24"/>
              </w:rPr>
            </w:pPr>
            <w:r>
              <w:rPr>
                <w:sz w:val="26"/>
                <w:szCs w:val="26"/>
              </w:rPr>
              <w:t>Mr Treble</w:t>
            </w:r>
          </w:p>
          <w:p w14:paraId="7DAD6C01" w14:textId="72DF6E1D" w:rsidR="009C520A" w:rsidRDefault="00C54C4D">
            <w:pPr>
              <w:widowControl w:val="0"/>
              <w:spacing w:line="240" w:lineRule="auto"/>
            </w:pPr>
            <w:r>
              <w:t xml:space="preserve"> </w:t>
            </w:r>
            <w:r w:rsidR="004523E6">
              <w:t xml:space="preserve">                          </w:t>
            </w:r>
            <w:r>
              <w:t xml:space="preserve">   </w:t>
            </w:r>
            <w:r w:rsidR="004523E6" w:rsidRPr="004523E6">
              <w:drawing>
                <wp:inline distT="0" distB="0" distL="0" distR="0" wp14:anchorId="6D951538" wp14:editId="39D277DE">
                  <wp:extent cx="2082736" cy="22678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01821" cy="2288649"/>
                          </a:xfrm>
                          <a:prstGeom prst="rect">
                            <a:avLst/>
                          </a:prstGeom>
                        </pic:spPr>
                      </pic:pic>
                    </a:graphicData>
                  </a:graphic>
                </wp:inline>
              </w:drawing>
            </w:r>
            <w:r>
              <w:t xml:space="preserve">                   </w:t>
            </w:r>
          </w:p>
          <w:p w14:paraId="31D762C9" w14:textId="77777777" w:rsidR="004523E6" w:rsidRDefault="009C520A">
            <w:pPr>
              <w:widowControl w:val="0"/>
              <w:spacing w:line="240" w:lineRule="auto"/>
            </w:pPr>
            <w:r>
              <w:t xml:space="preserve">                                                              </w:t>
            </w:r>
          </w:p>
          <w:p w14:paraId="4C10D5CB" w14:textId="590FBFCD" w:rsidR="0090054E" w:rsidRPr="004523E6" w:rsidRDefault="009C520A">
            <w:pPr>
              <w:widowControl w:val="0"/>
              <w:spacing w:line="240" w:lineRule="auto"/>
            </w:pPr>
            <w:r>
              <w:t xml:space="preserve"> </w:t>
            </w:r>
            <w:r w:rsidR="00C54C4D">
              <w:rPr>
                <w:noProof/>
              </w:rPr>
              <w:drawing>
                <wp:inline distT="114300" distB="114300" distL="114300" distR="114300" wp14:anchorId="20C8BF7C" wp14:editId="5066C825">
                  <wp:extent cx="1072092" cy="432712"/>
                  <wp:effectExtent l="0" t="0" r="0" b="0"/>
                  <wp:docPr id="6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1072092" cy="432712"/>
                          </a:xfrm>
                          <a:prstGeom prst="rect">
                            <a:avLst/>
                          </a:prstGeom>
                          <a:ln/>
                        </pic:spPr>
                      </pic:pic>
                    </a:graphicData>
                  </a:graphic>
                </wp:inline>
              </w:drawing>
            </w:r>
            <w:r w:rsidR="00C54C4D">
              <w:t xml:space="preserve">   </w:t>
            </w:r>
            <w:r>
              <w:rPr>
                <w:sz w:val="26"/>
                <w:szCs w:val="26"/>
              </w:rPr>
              <w:t xml:space="preserve">                             </w:t>
            </w:r>
            <w:r w:rsidR="004523E6">
              <w:rPr>
                <w:sz w:val="26"/>
                <w:szCs w:val="26"/>
              </w:rPr>
              <w:t xml:space="preserve">          </w:t>
            </w:r>
            <w:r>
              <w:rPr>
                <w:sz w:val="26"/>
                <w:szCs w:val="26"/>
              </w:rPr>
              <w:t xml:space="preserve">   </w:t>
            </w:r>
            <w:r w:rsidR="00C54C4D">
              <w:t xml:space="preserve">   </w:t>
            </w:r>
            <w:r w:rsidR="00C54C4D">
              <w:rPr>
                <w:noProof/>
              </w:rPr>
              <w:drawing>
                <wp:inline distT="114300" distB="114300" distL="114300" distR="114300" wp14:anchorId="3180F2AD" wp14:editId="3AEAA00E">
                  <wp:extent cx="807508" cy="627321"/>
                  <wp:effectExtent l="0" t="0" r="0" b="0"/>
                  <wp:docPr id="6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807508" cy="627321"/>
                          </a:xfrm>
                          <a:prstGeom prst="rect">
                            <a:avLst/>
                          </a:prstGeom>
                          <a:ln/>
                        </pic:spPr>
                      </pic:pic>
                    </a:graphicData>
                  </a:graphic>
                </wp:inline>
              </w:drawing>
            </w:r>
            <w:r w:rsidR="00C54C4D">
              <w:t xml:space="preserve">  </w:t>
            </w:r>
            <w:r w:rsidR="00C54C4D">
              <w:rPr>
                <w:sz w:val="26"/>
                <w:szCs w:val="26"/>
              </w:rPr>
              <w:t xml:space="preserve">                             </w:t>
            </w:r>
          </w:p>
        </w:tc>
        <w:tc>
          <w:tcPr>
            <w:tcW w:w="6735"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CE6ABAE" w14:textId="77777777" w:rsidR="0090054E" w:rsidRDefault="00C54C4D">
            <w:pPr>
              <w:widowControl w:val="0"/>
              <w:spacing w:line="240" w:lineRule="auto"/>
              <w:rPr>
                <w:b/>
                <w:color w:val="0000FF"/>
                <w:sz w:val="28"/>
                <w:szCs w:val="28"/>
              </w:rPr>
            </w:pPr>
            <w:r>
              <w:rPr>
                <w:b/>
                <w:color w:val="0000FF"/>
                <w:sz w:val="28"/>
                <w:szCs w:val="28"/>
              </w:rPr>
              <w:t xml:space="preserve">RE: </w:t>
            </w:r>
          </w:p>
          <w:p w14:paraId="7855115E" w14:textId="77777777" w:rsidR="0090054E" w:rsidRDefault="00C54C4D">
            <w:pPr>
              <w:widowControl w:val="0"/>
              <w:spacing w:line="240" w:lineRule="auto"/>
              <w:rPr>
                <w:color w:val="0000FF"/>
                <w:sz w:val="28"/>
                <w:szCs w:val="28"/>
              </w:rPr>
            </w:pPr>
            <w:r>
              <w:rPr>
                <w:color w:val="0000FF"/>
                <w:sz w:val="28"/>
                <w:szCs w:val="28"/>
              </w:rPr>
              <w:t xml:space="preserve">Emmanuel Project </w:t>
            </w:r>
          </w:p>
          <w:p w14:paraId="34FBC4DB" w14:textId="33A9A88C" w:rsidR="009C520A" w:rsidRPr="003F716D" w:rsidRDefault="009C520A" w:rsidP="009C520A">
            <w:pPr>
              <w:widowControl w:val="0"/>
              <w:spacing w:line="240" w:lineRule="auto"/>
              <w:rPr>
                <w:b/>
                <w:bCs/>
                <w:sz w:val="24"/>
                <w:szCs w:val="24"/>
              </w:rPr>
            </w:pPr>
            <w:r w:rsidRPr="003F716D">
              <w:rPr>
                <w:b/>
                <w:bCs/>
                <w:sz w:val="24"/>
                <w:szCs w:val="24"/>
              </w:rPr>
              <w:t>‘Why do Christians put a cross in an</w:t>
            </w:r>
          </w:p>
          <w:p w14:paraId="215AFC6A" w14:textId="77777777" w:rsidR="009C520A" w:rsidRPr="003F716D" w:rsidRDefault="009C520A" w:rsidP="009C520A">
            <w:pPr>
              <w:widowControl w:val="0"/>
              <w:spacing w:line="240" w:lineRule="auto"/>
              <w:rPr>
                <w:sz w:val="24"/>
                <w:szCs w:val="24"/>
              </w:rPr>
            </w:pPr>
            <w:r w:rsidRPr="003F716D">
              <w:rPr>
                <w:b/>
                <w:bCs/>
                <w:sz w:val="24"/>
                <w:szCs w:val="24"/>
              </w:rPr>
              <w:t>Easter Garden?’</w:t>
            </w:r>
            <w:r w:rsidRPr="003F716D">
              <w:rPr>
                <w:sz w:val="24"/>
                <w:szCs w:val="24"/>
              </w:rPr>
              <w:t xml:space="preserve"> </w:t>
            </w:r>
          </w:p>
          <w:p w14:paraId="39BBDD27" w14:textId="4D7550E6" w:rsidR="009C520A" w:rsidRPr="003F716D" w:rsidRDefault="009C520A" w:rsidP="009C520A">
            <w:pPr>
              <w:widowControl w:val="0"/>
              <w:spacing w:line="240" w:lineRule="auto"/>
              <w:rPr>
                <w:sz w:val="24"/>
                <w:szCs w:val="24"/>
              </w:rPr>
            </w:pPr>
            <w:r w:rsidRPr="003F716D">
              <w:rPr>
                <w:sz w:val="24"/>
                <w:szCs w:val="24"/>
              </w:rPr>
              <w:t xml:space="preserve">This unit </w:t>
            </w:r>
            <w:r w:rsidRPr="003F716D">
              <w:rPr>
                <w:sz w:val="24"/>
                <w:szCs w:val="24"/>
              </w:rPr>
              <w:t>lays foundations for</w:t>
            </w:r>
          </w:p>
          <w:p w14:paraId="771FE19A" w14:textId="77777777" w:rsidR="009C520A" w:rsidRPr="003F716D" w:rsidRDefault="009C520A" w:rsidP="009C520A">
            <w:pPr>
              <w:widowControl w:val="0"/>
              <w:spacing w:line="240" w:lineRule="auto"/>
              <w:rPr>
                <w:sz w:val="24"/>
                <w:szCs w:val="24"/>
              </w:rPr>
            </w:pPr>
            <w:r w:rsidRPr="003F716D">
              <w:rPr>
                <w:sz w:val="24"/>
                <w:szCs w:val="24"/>
              </w:rPr>
              <w:t>understanding that Christians believe</w:t>
            </w:r>
          </w:p>
          <w:p w14:paraId="1D1ED93E" w14:textId="77777777" w:rsidR="009C520A" w:rsidRPr="003F716D" w:rsidRDefault="009C520A" w:rsidP="009C520A">
            <w:pPr>
              <w:widowControl w:val="0"/>
              <w:spacing w:line="240" w:lineRule="auto"/>
              <w:rPr>
                <w:sz w:val="24"/>
                <w:szCs w:val="24"/>
              </w:rPr>
            </w:pPr>
            <w:r w:rsidRPr="003F716D">
              <w:rPr>
                <w:sz w:val="24"/>
                <w:szCs w:val="24"/>
              </w:rPr>
              <w:t>Jesus died on a cross to rescue humanity</w:t>
            </w:r>
          </w:p>
          <w:p w14:paraId="4380E296" w14:textId="77777777" w:rsidR="009C520A" w:rsidRPr="003F716D" w:rsidRDefault="009C520A" w:rsidP="009C520A">
            <w:pPr>
              <w:widowControl w:val="0"/>
              <w:spacing w:line="240" w:lineRule="auto"/>
              <w:rPr>
                <w:sz w:val="24"/>
                <w:szCs w:val="24"/>
              </w:rPr>
            </w:pPr>
            <w:r w:rsidRPr="003F716D">
              <w:rPr>
                <w:sz w:val="24"/>
                <w:szCs w:val="24"/>
              </w:rPr>
              <w:t>from the sin which cuts them off from God.</w:t>
            </w:r>
          </w:p>
          <w:p w14:paraId="42815DC6" w14:textId="77777777" w:rsidR="009C520A" w:rsidRPr="003F716D" w:rsidRDefault="009C520A" w:rsidP="009C520A">
            <w:pPr>
              <w:widowControl w:val="0"/>
              <w:spacing w:line="240" w:lineRule="auto"/>
              <w:rPr>
                <w:sz w:val="24"/>
                <w:szCs w:val="24"/>
              </w:rPr>
            </w:pPr>
            <w:r w:rsidRPr="003F716D">
              <w:rPr>
                <w:sz w:val="24"/>
                <w:szCs w:val="24"/>
              </w:rPr>
              <w:t>Christians believe Jesus was raised from</w:t>
            </w:r>
          </w:p>
          <w:p w14:paraId="77F74121" w14:textId="77777777" w:rsidR="009C520A" w:rsidRPr="003F716D" w:rsidRDefault="009C520A" w:rsidP="009C520A">
            <w:pPr>
              <w:widowControl w:val="0"/>
              <w:spacing w:line="240" w:lineRule="auto"/>
              <w:rPr>
                <w:sz w:val="24"/>
                <w:szCs w:val="24"/>
              </w:rPr>
            </w:pPr>
            <w:r w:rsidRPr="003F716D">
              <w:rPr>
                <w:sz w:val="24"/>
                <w:szCs w:val="24"/>
              </w:rPr>
              <w:t>death and offers them forgiveness of sin</w:t>
            </w:r>
          </w:p>
          <w:p w14:paraId="731D5494" w14:textId="638A84C6" w:rsidR="009C520A" w:rsidRPr="003F716D" w:rsidRDefault="009C520A" w:rsidP="009C520A">
            <w:pPr>
              <w:widowControl w:val="0"/>
              <w:spacing w:line="240" w:lineRule="auto"/>
              <w:rPr>
                <w:sz w:val="24"/>
                <w:szCs w:val="24"/>
              </w:rPr>
            </w:pPr>
            <w:r w:rsidRPr="003F716D">
              <w:rPr>
                <w:sz w:val="24"/>
                <w:szCs w:val="24"/>
              </w:rPr>
              <w:t>and new life with him in heaven. The cross symbolises these beliefs.</w:t>
            </w:r>
          </w:p>
          <w:p w14:paraId="72F687D6" w14:textId="77777777" w:rsidR="009C520A" w:rsidRDefault="009C520A">
            <w:pPr>
              <w:widowControl w:val="0"/>
              <w:spacing w:line="240" w:lineRule="auto"/>
              <w:rPr>
                <w:sz w:val="28"/>
                <w:szCs w:val="28"/>
              </w:rPr>
            </w:pPr>
          </w:p>
          <w:p w14:paraId="3CB9D15D" w14:textId="6AF2781B" w:rsidR="0090054E" w:rsidRDefault="00C54C4D">
            <w:pPr>
              <w:widowControl w:val="0"/>
              <w:spacing w:line="240" w:lineRule="auto"/>
              <w:rPr>
                <w:sz w:val="28"/>
                <w:szCs w:val="28"/>
              </w:rPr>
            </w:pPr>
            <w:r>
              <w:rPr>
                <w:sz w:val="28"/>
                <w:szCs w:val="28"/>
              </w:rPr>
              <w:t xml:space="preserve">                                         </w:t>
            </w:r>
            <w:r>
              <w:rPr>
                <w:noProof/>
              </w:rPr>
              <w:drawing>
                <wp:anchor distT="114300" distB="114300" distL="114300" distR="114300" simplePos="0" relativeHeight="251659264" behindDoc="0" locked="0" layoutInCell="1" hidden="0" allowOverlap="1" wp14:anchorId="560AFE52" wp14:editId="7ECB6355">
                  <wp:simplePos x="0" y="0"/>
                  <wp:positionH relativeFrom="column">
                    <wp:posOffset>2321983</wp:posOffset>
                  </wp:positionH>
                  <wp:positionV relativeFrom="paragraph">
                    <wp:posOffset>160867</wp:posOffset>
                  </wp:positionV>
                  <wp:extent cx="889000" cy="1050636"/>
                  <wp:effectExtent l="0" t="0" r="0" b="0"/>
                  <wp:wrapSquare wrapText="bothSides" distT="114300" distB="114300" distL="114300" distR="114300"/>
                  <wp:docPr id="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889000" cy="1050636"/>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5BAEA206" wp14:editId="558A9A9E">
                  <wp:simplePos x="0" y="0"/>
                  <wp:positionH relativeFrom="column">
                    <wp:posOffset>445558</wp:posOffset>
                  </wp:positionH>
                  <wp:positionV relativeFrom="paragraph">
                    <wp:posOffset>268730</wp:posOffset>
                  </wp:positionV>
                  <wp:extent cx="1103842" cy="854163"/>
                  <wp:effectExtent l="0" t="0" r="0" b="0"/>
                  <wp:wrapSquare wrapText="bothSides" distT="114300" distB="114300" distL="114300" distR="114300"/>
                  <wp:docPr id="5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1103842" cy="854163"/>
                          </a:xfrm>
                          <a:prstGeom prst="rect">
                            <a:avLst/>
                          </a:prstGeom>
                          <a:ln/>
                        </pic:spPr>
                      </pic:pic>
                    </a:graphicData>
                  </a:graphic>
                </wp:anchor>
              </w:drawing>
            </w:r>
          </w:p>
          <w:p w14:paraId="3FA1A1F2" w14:textId="77777777" w:rsidR="0090054E" w:rsidRDefault="0090054E">
            <w:pPr>
              <w:widowControl w:val="0"/>
              <w:spacing w:line="240" w:lineRule="auto"/>
              <w:rPr>
                <w:sz w:val="28"/>
                <w:szCs w:val="28"/>
              </w:rPr>
            </w:pPr>
          </w:p>
          <w:p w14:paraId="36CE8D7E" w14:textId="77777777" w:rsidR="0090054E" w:rsidRDefault="00C54C4D">
            <w:pPr>
              <w:widowControl w:val="0"/>
              <w:spacing w:line="240" w:lineRule="auto"/>
              <w:rPr>
                <w:sz w:val="28"/>
                <w:szCs w:val="28"/>
              </w:rPr>
            </w:pPr>
            <w:r>
              <w:rPr>
                <w:sz w:val="28"/>
                <w:szCs w:val="28"/>
              </w:rPr>
              <w:t xml:space="preserve">      </w:t>
            </w:r>
          </w:p>
          <w:p w14:paraId="2D16E6AD" w14:textId="77777777" w:rsidR="0090054E" w:rsidRDefault="0090054E">
            <w:pPr>
              <w:widowControl w:val="0"/>
              <w:spacing w:line="240" w:lineRule="auto"/>
              <w:rPr>
                <w:sz w:val="28"/>
                <w:szCs w:val="28"/>
              </w:rPr>
            </w:pPr>
          </w:p>
          <w:p w14:paraId="629C54C3" w14:textId="77777777" w:rsidR="0090054E" w:rsidRDefault="0090054E">
            <w:pPr>
              <w:widowControl w:val="0"/>
              <w:spacing w:line="240" w:lineRule="auto"/>
              <w:rPr>
                <w:sz w:val="28"/>
                <w:szCs w:val="28"/>
              </w:rPr>
            </w:pPr>
          </w:p>
          <w:p w14:paraId="226C957B" w14:textId="77777777" w:rsidR="0090054E" w:rsidRDefault="0090054E">
            <w:pPr>
              <w:widowControl w:val="0"/>
              <w:spacing w:line="240" w:lineRule="auto"/>
              <w:rPr>
                <w:sz w:val="26"/>
                <w:szCs w:val="26"/>
              </w:rPr>
            </w:pPr>
          </w:p>
        </w:tc>
      </w:tr>
      <w:tr w:rsidR="0090054E" w14:paraId="4C263C87" w14:textId="77777777">
        <w:trPr>
          <w:trHeight w:val="420"/>
        </w:trPr>
        <w:tc>
          <w:tcPr>
            <w:tcW w:w="8340" w:type="dxa"/>
            <w:vMerge w:val="restart"/>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5C0B33D" w14:textId="77777777" w:rsidR="0090054E" w:rsidRDefault="00C54C4D">
            <w:pPr>
              <w:widowControl w:val="0"/>
              <w:spacing w:line="240" w:lineRule="auto"/>
              <w:rPr>
                <w:b/>
                <w:color w:val="0000FF"/>
                <w:sz w:val="28"/>
                <w:szCs w:val="28"/>
              </w:rPr>
            </w:pPr>
            <w:r>
              <w:rPr>
                <w:b/>
                <w:color w:val="0000FF"/>
                <w:sz w:val="28"/>
                <w:szCs w:val="28"/>
              </w:rPr>
              <w:t xml:space="preserve">Expressive Arts and Design:                                             </w:t>
            </w:r>
          </w:p>
          <w:p w14:paraId="1669E482" w14:textId="77777777" w:rsidR="00583F48" w:rsidRDefault="00873EFC" w:rsidP="00873EFC">
            <w:pPr>
              <w:spacing w:after="200" w:line="240" w:lineRule="auto"/>
              <w:rPr>
                <w:rFonts w:eastAsia="Times New Roman"/>
                <w:color w:val="000000"/>
                <w:sz w:val="20"/>
                <w:szCs w:val="20"/>
              </w:rPr>
            </w:pPr>
            <w:r w:rsidRPr="00873EFC">
              <w:rPr>
                <w:rFonts w:eastAsia="Times New Roman"/>
                <w:color w:val="000000"/>
                <w:sz w:val="20"/>
                <w:szCs w:val="20"/>
              </w:rPr>
              <w:t>Explor</w:t>
            </w:r>
            <w:r w:rsidR="00583F48">
              <w:rPr>
                <w:rFonts w:eastAsia="Times New Roman"/>
                <w:color w:val="000000"/>
                <w:sz w:val="20"/>
                <w:szCs w:val="20"/>
              </w:rPr>
              <w:t>ing</w:t>
            </w:r>
            <w:r w:rsidRPr="00873EFC">
              <w:rPr>
                <w:rFonts w:eastAsia="Times New Roman"/>
                <w:color w:val="000000"/>
                <w:sz w:val="20"/>
                <w:szCs w:val="20"/>
              </w:rPr>
              <w:t xml:space="preserve"> colour and application of paint using a range of different tools. Adap</w:t>
            </w:r>
            <w:r w:rsidR="00583F48">
              <w:rPr>
                <w:rFonts w:eastAsia="Times New Roman"/>
                <w:color w:val="000000"/>
                <w:sz w:val="20"/>
                <w:szCs w:val="20"/>
              </w:rPr>
              <w:t xml:space="preserve">ting </w:t>
            </w:r>
            <w:r w:rsidRPr="00873EFC">
              <w:rPr>
                <w:rFonts w:eastAsia="Times New Roman"/>
                <w:color w:val="000000"/>
                <w:sz w:val="20"/>
                <w:szCs w:val="20"/>
              </w:rPr>
              <w:t>and refin</w:t>
            </w:r>
            <w:r w:rsidR="00583F48">
              <w:rPr>
                <w:rFonts w:eastAsia="Times New Roman"/>
                <w:color w:val="000000"/>
                <w:sz w:val="20"/>
                <w:szCs w:val="20"/>
              </w:rPr>
              <w:t>ing</w:t>
            </w:r>
            <w:r w:rsidRPr="00873EFC">
              <w:rPr>
                <w:rFonts w:eastAsia="Times New Roman"/>
                <w:color w:val="000000"/>
                <w:sz w:val="20"/>
                <w:szCs w:val="20"/>
              </w:rPr>
              <w:t xml:space="preserve"> their work as they are constructing and making. </w:t>
            </w:r>
          </w:p>
          <w:p w14:paraId="5BD4502F" w14:textId="396C9A58" w:rsidR="00873EFC" w:rsidRPr="00873EFC" w:rsidRDefault="00873EFC" w:rsidP="00873EFC">
            <w:pPr>
              <w:spacing w:after="200" w:line="240" w:lineRule="auto"/>
              <w:rPr>
                <w:rFonts w:eastAsia="Times New Roman"/>
                <w:sz w:val="24"/>
                <w:szCs w:val="24"/>
              </w:rPr>
            </w:pPr>
            <w:r w:rsidRPr="00873EFC">
              <w:rPr>
                <w:rFonts w:eastAsia="Times New Roman"/>
                <w:color w:val="000000"/>
                <w:sz w:val="20"/>
                <w:szCs w:val="20"/>
              </w:rPr>
              <w:t>Mak</w:t>
            </w:r>
            <w:r w:rsidR="00583F48">
              <w:rPr>
                <w:rFonts w:eastAsia="Times New Roman"/>
                <w:color w:val="000000"/>
                <w:sz w:val="20"/>
                <w:szCs w:val="20"/>
              </w:rPr>
              <w:t>ing</w:t>
            </w:r>
            <w:r w:rsidRPr="00873EFC">
              <w:rPr>
                <w:rFonts w:eastAsia="Times New Roman"/>
                <w:color w:val="000000"/>
                <w:sz w:val="20"/>
                <w:szCs w:val="20"/>
              </w:rPr>
              <w:t xml:space="preserve"> seed shakers.</w:t>
            </w:r>
          </w:p>
          <w:p w14:paraId="7B15102F" w14:textId="3D4E3188" w:rsidR="00873EFC" w:rsidRPr="00873EFC" w:rsidRDefault="00873EFC" w:rsidP="00873EFC">
            <w:pPr>
              <w:spacing w:after="200" w:line="240" w:lineRule="auto"/>
              <w:rPr>
                <w:rFonts w:eastAsia="Times New Roman"/>
                <w:sz w:val="24"/>
                <w:szCs w:val="24"/>
              </w:rPr>
            </w:pPr>
            <w:r w:rsidRPr="00873EFC">
              <w:rPr>
                <w:rFonts w:eastAsia="Times New Roman"/>
                <w:color w:val="000000"/>
                <w:sz w:val="20"/>
                <w:szCs w:val="20"/>
              </w:rPr>
              <w:t xml:space="preserve">Collaged farms from aerial pictures. </w:t>
            </w:r>
          </w:p>
          <w:p w14:paraId="721AD79A" w14:textId="0437454D" w:rsidR="00873EFC" w:rsidRPr="00873EFC" w:rsidRDefault="00873EFC" w:rsidP="00873EFC">
            <w:pPr>
              <w:spacing w:after="200" w:line="240" w:lineRule="auto"/>
              <w:rPr>
                <w:rFonts w:eastAsia="Times New Roman"/>
                <w:sz w:val="24"/>
                <w:szCs w:val="24"/>
              </w:rPr>
            </w:pPr>
            <w:r w:rsidRPr="00873EFC">
              <w:rPr>
                <w:rFonts w:eastAsia="Times New Roman"/>
                <w:color w:val="000000"/>
                <w:sz w:val="20"/>
                <w:szCs w:val="20"/>
              </w:rPr>
              <w:t xml:space="preserve">Explore artwork by </w:t>
            </w:r>
            <w:r w:rsidR="00583F48">
              <w:rPr>
                <w:rFonts w:eastAsia="Times New Roman"/>
                <w:color w:val="000000"/>
                <w:sz w:val="20"/>
                <w:szCs w:val="20"/>
              </w:rPr>
              <w:t xml:space="preserve">the </w:t>
            </w:r>
            <w:r w:rsidRPr="00873EFC">
              <w:rPr>
                <w:rFonts w:eastAsia="Times New Roman"/>
                <w:color w:val="000000"/>
                <w:sz w:val="20"/>
                <w:szCs w:val="20"/>
              </w:rPr>
              <w:t>famous artist Giuseppe Arcimboldo – pictures in the style of.</w:t>
            </w:r>
          </w:p>
          <w:p w14:paraId="7971A0FF" w14:textId="77777777" w:rsidR="00873EFC" w:rsidRPr="00873EFC" w:rsidRDefault="00873EFC" w:rsidP="00873EFC">
            <w:pPr>
              <w:spacing w:after="200" w:line="240" w:lineRule="auto"/>
              <w:rPr>
                <w:rFonts w:eastAsia="Times New Roman"/>
                <w:sz w:val="24"/>
                <w:szCs w:val="24"/>
              </w:rPr>
            </w:pPr>
            <w:r w:rsidRPr="00873EFC">
              <w:rPr>
                <w:rFonts w:eastAsia="Times New Roman"/>
                <w:color w:val="000000"/>
                <w:sz w:val="20"/>
                <w:szCs w:val="20"/>
              </w:rPr>
              <w:t>Select appropriate materials when constructing and making. Making nests.</w:t>
            </w:r>
          </w:p>
          <w:p w14:paraId="30A72FF2" w14:textId="77777777" w:rsidR="00873EFC" w:rsidRPr="00873EFC" w:rsidRDefault="00873EFC" w:rsidP="00873EFC">
            <w:pPr>
              <w:spacing w:after="200" w:line="240" w:lineRule="auto"/>
              <w:rPr>
                <w:rFonts w:eastAsia="Times New Roman"/>
                <w:sz w:val="24"/>
                <w:szCs w:val="24"/>
              </w:rPr>
            </w:pPr>
            <w:r w:rsidRPr="00873EFC">
              <w:rPr>
                <w:rFonts w:eastAsia="Times New Roman"/>
                <w:color w:val="000000"/>
                <w:sz w:val="20"/>
                <w:szCs w:val="20"/>
              </w:rPr>
              <w:t>Display daffodils at different stages with some in bud, and some in full bloom. Cut one of the daffodils in half so the children can see inside the flower. Provide hand lenses for the children to explore the daffodils.</w:t>
            </w:r>
          </w:p>
          <w:p w14:paraId="26C30742" w14:textId="77777777" w:rsidR="00583F48" w:rsidRDefault="00583F48" w:rsidP="00873EFC">
            <w:pPr>
              <w:widowControl w:val="0"/>
              <w:spacing w:line="240" w:lineRule="auto"/>
              <w:rPr>
                <w:sz w:val="20"/>
                <w:szCs w:val="20"/>
              </w:rPr>
            </w:pPr>
          </w:p>
          <w:p w14:paraId="0A295832" w14:textId="576A5EC8" w:rsidR="0090054E" w:rsidRDefault="00C54C4D" w:rsidP="00873EFC">
            <w:pPr>
              <w:widowControl w:val="0"/>
              <w:spacing w:line="240" w:lineRule="auto"/>
              <w:rPr>
                <w:sz w:val="20"/>
                <w:szCs w:val="20"/>
              </w:rPr>
            </w:pPr>
            <w:r w:rsidRPr="00C54C4D">
              <w:rPr>
                <w:sz w:val="20"/>
                <w:szCs w:val="20"/>
              </w:rPr>
              <w:t xml:space="preserve">In </w:t>
            </w:r>
            <w:r w:rsidRPr="00C54C4D">
              <w:rPr>
                <w:b/>
                <w:color w:val="0000FF"/>
                <w:sz w:val="20"/>
                <w:szCs w:val="20"/>
              </w:rPr>
              <w:t>Music</w:t>
            </w:r>
            <w:r w:rsidRPr="00C54C4D">
              <w:rPr>
                <w:sz w:val="20"/>
                <w:szCs w:val="20"/>
              </w:rPr>
              <w:t xml:space="preserve"> we follow the programme </w:t>
            </w:r>
            <w:r w:rsidR="00D41948" w:rsidRPr="00873EFC">
              <w:rPr>
                <w:b/>
                <w:bCs/>
                <w:sz w:val="20"/>
                <w:szCs w:val="20"/>
              </w:rPr>
              <w:t>Up and Down</w:t>
            </w:r>
            <w:r w:rsidRPr="00C54C4D">
              <w:rPr>
                <w:b/>
                <w:sz w:val="20"/>
                <w:szCs w:val="20"/>
              </w:rPr>
              <w:t xml:space="preserve"> </w:t>
            </w:r>
            <w:r w:rsidRPr="00C54C4D">
              <w:rPr>
                <w:sz w:val="20"/>
                <w:szCs w:val="20"/>
              </w:rPr>
              <w:t>and</w:t>
            </w:r>
            <w:r w:rsidRPr="00C54C4D">
              <w:rPr>
                <w:b/>
                <w:sz w:val="20"/>
                <w:szCs w:val="20"/>
              </w:rPr>
              <w:t xml:space="preserve"> </w:t>
            </w:r>
            <w:r w:rsidR="00873EFC">
              <w:rPr>
                <w:b/>
                <w:sz w:val="20"/>
                <w:szCs w:val="20"/>
              </w:rPr>
              <w:t xml:space="preserve">Five fine bumble </w:t>
            </w:r>
            <w:proofErr w:type="spellStart"/>
            <w:proofErr w:type="gramStart"/>
            <w:r w:rsidR="00873EFC">
              <w:rPr>
                <w:b/>
                <w:sz w:val="20"/>
                <w:szCs w:val="20"/>
              </w:rPr>
              <w:t>bees.</w:t>
            </w:r>
            <w:r w:rsidRPr="00C54C4D">
              <w:rPr>
                <w:sz w:val="20"/>
                <w:szCs w:val="20"/>
              </w:rPr>
              <w:t>This</w:t>
            </w:r>
            <w:proofErr w:type="spellEnd"/>
            <w:proofErr w:type="gramEnd"/>
            <w:r w:rsidRPr="00C54C4D">
              <w:rPr>
                <w:sz w:val="20"/>
                <w:szCs w:val="20"/>
              </w:rPr>
              <w:t xml:space="preserve"> term we will be</w:t>
            </w:r>
            <w:r w:rsidR="00873EFC">
              <w:rPr>
                <w:sz w:val="20"/>
                <w:szCs w:val="20"/>
              </w:rPr>
              <w:t xml:space="preserve"> learning about  pitch contour,</w:t>
            </w:r>
            <w:r w:rsidRPr="00C54C4D">
              <w:rPr>
                <w:sz w:val="20"/>
                <w:szCs w:val="20"/>
              </w:rPr>
              <w:t xml:space="preserve"> </w:t>
            </w:r>
            <w:r w:rsidR="00873EFC">
              <w:rPr>
                <w:sz w:val="20"/>
                <w:szCs w:val="20"/>
              </w:rPr>
              <w:t>timbre, tempo, structure and  active listening.</w:t>
            </w:r>
          </w:p>
          <w:p w14:paraId="3B23F3AC" w14:textId="6D47D63D" w:rsidR="00873EFC" w:rsidRDefault="00873EFC">
            <w:pPr>
              <w:widowControl w:val="0"/>
              <w:spacing w:line="240" w:lineRule="auto"/>
              <w:rPr>
                <w:sz w:val="20"/>
                <w:szCs w:val="20"/>
              </w:rPr>
            </w:pPr>
          </w:p>
          <w:p w14:paraId="77F2CA4F" w14:textId="77777777" w:rsidR="00873EFC" w:rsidRPr="00C54C4D" w:rsidRDefault="00873EFC">
            <w:pPr>
              <w:widowControl w:val="0"/>
              <w:spacing w:line="240" w:lineRule="auto"/>
              <w:rPr>
                <w:sz w:val="20"/>
                <w:szCs w:val="20"/>
              </w:rPr>
            </w:pPr>
          </w:p>
          <w:p w14:paraId="1740F77E" w14:textId="73E618A1" w:rsidR="00C54C4D" w:rsidRPr="00C54C4D" w:rsidRDefault="00C54C4D">
            <w:pPr>
              <w:widowControl w:val="0"/>
              <w:spacing w:line="240" w:lineRule="auto"/>
            </w:pPr>
            <w:r>
              <w:t xml:space="preserve">                         </w:t>
            </w:r>
            <w:r>
              <w:rPr>
                <w:noProof/>
              </w:rPr>
              <w:drawing>
                <wp:inline distT="0" distB="0" distL="0" distR="0" wp14:anchorId="415A8274" wp14:editId="2A387291">
                  <wp:extent cx="905854" cy="734938"/>
                  <wp:effectExtent l="0" t="0" r="8890" b="8255"/>
                  <wp:docPr id="5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916655" cy="743701"/>
                          </a:xfrm>
                          <a:prstGeom prst="rect">
                            <a:avLst/>
                          </a:prstGeom>
                          <a:ln/>
                        </pic:spPr>
                      </pic:pic>
                    </a:graphicData>
                  </a:graphic>
                </wp:inline>
              </w:drawing>
            </w:r>
            <w:r>
              <w:t xml:space="preserve">                              </w:t>
            </w:r>
            <w:r>
              <w:rPr>
                <w:b/>
                <w:noProof/>
                <w:color w:val="0000FF"/>
                <w:sz w:val="28"/>
                <w:szCs w:val="28"/>
              </w:rPr>
              <w:drawing>
                <wp:inline distT="114300" distB="114300" distL="114300" distR="114300" wp14:anchorId="12B7A753" wp14:editId="799641A0">
                  <wp:extent cx="1039703" cy="597985"/>
                  <wp:effectExtent l="0" t="0" r="8255" b="0"/>
                  <wp:docPr id="5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1060729" cy="610078"/>
                          </a:xfrm>
                          <a:prstGeom prst="rect">
                            <a:avLst/>
                          </a:prstGeom>
                          <a:ln/>
                        </pic:spPr>
                      </pic:pic>
                    </a:graphicData>
                  </a:graphic>
                </wp:inline>
              </w:drawing>
            </w:r>
          </w:p>
        </w:tc>
        <w:tc>
          <w:tcPr>
            <w:tcW w:w="690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326349CE" w14:textId="77777777" w:rsidR="0090054E" w:rsidRDefault="0090054E">
            <w:pPr>
              <w:widowControl w:val="0"/>
              <w:pBdr>
                <w:top w:val="nil"/>
                <w:left w:val="nil"/>
                <w:bottom w:val="nil"/>
                <w:right w:val="nil"/>
                <w:between w:val="nil"/>
              </w:pBdr>
              <w:rPr>
                <w:sz w:val="24"/>
                <w:szCs w:val="24"/>
              </w:rPr>
            </w:pP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613440C" w14:textId="77777777" w:rsidR="0090054E" w:rsidRDefault="0090054E">
            <w:pPr>
              <w:widowControl w:val="0"/>
              <w:pBdr>
                <w:top w:val="nil"/>
                <w:left w:val="nil"/>
                <w:bottom w:val="nil"/>
                <w:right w:val="nil"/>
                <w:between w:val="nil"/>
              </w:pBdr>
              <w:rPr>
                <w:sz w:val="24"/>
                <w:szCs w:val="24"/>
              </w:rPr>
            </w:pPr>
          </w:p>
        </w:tc>
      </w:tr>
      <w:tr w:rsidR="0090054E" w14:paraId="21043116" w14:textId="77777777">
        <w:trPr>
          <w:trHeight w:val="5606"/>
        </w:trPr>
        <w:tc>
          <w:tcPr>
            <w:tcW w:w="834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71ECDB69" w14:textId="77777777" w:rsidR="0090054E" w:rsidRDefault="0090054E">
            <w:pPr>
              <w:widowControl w:val="0"/>
              <w:pBdr>
                <w:top w:val="nil"/>
                <w:left w:val="nil"/>
                <w:bottom w:val="nil"/>
                <w:right w:val="nil"/>
                <w:between w:val="nil"/>
              </w:pBdr>
              <w:rPr>
                <w:sz w:val="24"/>
                <w:szCs w:val="24"/>
              </w:rPr>
            </w:pPr>
          </w:p>
        </w:tc>
        <w:tc>
          <w:tcPr>
            <w:tcW w:w="6900"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26AA3937" w14:textId="77777777" w:rsidR="0090054E" w:rsidRDefault="0090054E">
            <w:pPr>
              <w:widowControl w:val="0"/>
              <w:pBdr>
                <w:top w:val="nil"/>
                <w:left w:val="nil"/>
                <w:bottom w:val="nil"/>
                <w:right w:val="nil"/>
                <w:between w:val="nil"/>
              </w:pBdr>
              <w:rPr>
                <w:sz w:val="24"/>
                <w:szCs w:val="24"/>
              </w:rPr>
            </w:pPr>
          </w:p>
        </w:tc>
        <w:tc>
          <w:tcPr>
            <w:tcW w:w="6735" w:type="dxa"/>
            <w:vMerge/>
            <w:tcBorders>
              <w:top w:val="single" w:sz="8" w:space="0" w:color="0000FF"/>
              <w:left w:val="single" w:sz="8" w:space="0" w:color="0000FF"/>
              <w:bottom w:val="single" w:sz="8" w:space="0" w:color="0000FF"/>
              <w:right w:val="single" w:sz="8" w:space="0" w:color="0000FF"/>
            </w:tcBorders>
            <w:shd w:val="clear" w:color="auto" w:fill="auto"/>
            <w:tcMar>
              <w:top w:w="100" w:type="dxa"/>
              <w:left w:w="100" w:type="dxa"/>
              <w:bottom w:w="100" w:type="dxa"/>
              <w:right w:w="100" w:type="dxa"/>
            </w:tcMar>
          </w:tcPr>
          <w:p w14:paraId="6B61C660" w14:textId="77777777" w:rsidR="0090054E" w:rsidRDefault="0090054E">
            <w:pPr>
              <w:widowControl w:val="0"/>
              <w:pBdr>
                <w:top w:val="nil"/>
                <w:left w:val="nil"/>
                <w:bottom w:val="nil"/>
                <w:right w:val="nil"/>
                <w:between w:val="nil"/>
              </w:pBdr>
              <w:rPr>
                <w:sz w:val="24"/>
                <w:szCs w:val="24"/>
              </w:rPr>
            </w:pPr>
          </w:p>
        </w:tc>
      </w:tr>
    </w:tbl>
    <w:p w14:paraId="6F2A91E1" w14:textId="77777777" w:rsidR="0090054E" w:rsidRDefault="0090054E"/>
    <w:sectPr w:rsidR="0090054E">
      <w:pgSz w:w="23811" w:h="16838" w:orient="landscape"/>
      <w:pgMar w:top="56" w:right="1440" w:bottom="5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entieth Century">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40DBE"/>
    <w:multiLevelType w:val="hybridMultilevel"/>
    <w:tmpl w:val="6124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54E"/>
    <w:rsid w:val="003F716D"/>
    <w:rsid w:val="004523E6"/>
    <w:rsid w:val="00583F48"/>
    <w:rsid w:val="00873EFC"/>
    <w:rsid w:val="0087661C"/>
    <w:rsid w:val="0090054E"/>
    <w:rsid w:val="009C520A"/>
    <w:rsid w:val="00C54C4D"/>
    <w:rsid w:val="00D4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F23F7"/>
  <w15:docId w15:val="{CEEBE432-AA65-4C12-AA24-E8E1DD78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EF7E80"/>
    <w:rPr>
      <w:rFonts w:ascii="Times New Roman" w:hAnsi="Times New Roman" w:cs="Times New Roman"/>
      <w:sz w:val="24"/>
      <w:szCs w:val="24"/>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F7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24590">
      <w:bodyDiv w:val="1"/>
      <w:marLeft w:val="0"/>
      <w:marRight w:val="0"/>
      <w:marTop w:val="0"/>
      <w:marBottom w:val="0"/>
      <w:divBdr>
        <w:top w:val="none" w:sz="0" w:space="0" w:color="auto"/>
        <w:left w:val="none" w:sz="0" w:space="0" w:color="auto"/>
        <w:bottom w:val="none" w:sz="0" w:space="0" w:color="auto"/>
        <w:right w:val="none" w:sz="0" w:space="0" w:color="auto"/>
      </w:divBdr>
    </w:div>
    <w:div w:id="342905534">
      <w:bodyDiv w:val="1"/>
      <w:marLeft w:val="0"/>
      <w:marRight w:val="0"/>
      <w:marTop w:val="0"/>
      <w:marBottom w:val="0"/>
      <w:divBdr>
        <w:top w:val="none" w:sz="0" w:space="0" w:color="auto"/>
        <w:left w:val="none" w:sz="0" w:space="0" w:color="auto"/>
        <w:bottom w:val="none" w:sz="0" w:space="0" w:color="auto"/>
        <w:right w:val="none" w:sz="0" w:space="0" w:color="auto"/>
      </w:divBdr>
    </w:div>
    <w:div w:id="948242594">
      <w:bodyDiv w:val="1"/>
      <w:marLeft w:val="0"/>
      <w:marRight w:val="0"/>
      <w:marTop w:val="0"/>
      <w:marBottom w:val="0"/>
      <w:divBdr>
        <w:top w:val="none" w:sz="0" w:space="0" w:color="auto"/>
        <w:left w:val="none" w:sz="0" w:space="0" w:color="auto"/>
        <w:bottom w:val="none" w:sz="0" w:space="0" w:color="auto"/>
        <w:right w:val="none" w:sz="0" w:space="0" w:color="auto"/>
      </w:divBdr>
    </w:div>
    <w:div w:id="1066143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Um+fff2L2bF8w8M4q8pIxI+uAQ==">CgMxLjAyCWguMzBqMHpsbDgAciExVG1KSXhPTm1fbzVJaW9vdjNLdEo0ZlBLVVdyblU5YnI=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NFlux</dc:creator>
  <cp:lastModifiedBy>Natasha Flux</cp:lastModifiedBy>
  <cp:revision>2</cp:revision>
  <dcterms:created xsi:type="dcterms:W3CDTF">2025-02-13T17:42:00Z</dcterms:created>
  <dcterms:modified xsi:type="dcterms:W3CDTF">2025-02-13T17:42:00Z</dcterms:modified>
</cp:coreProperties>
</file>